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E09" w:rsidRPr="00E25DD7" w:rsidRDefault="00630E09" w:rsidP="00630E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25DD7">
        <w:rPr>
          <w:rFonts w:ascii="Times New Roman" w:hAnsi="Times New Roman"/>
          <w:b/>
          <w:sz w:val="28"/>
          <w:szCs w:val="28"/>
        </w:rPr>
        <w:t>Анализ Программы развития</w:t>
      </w:r>
    </w:p>
    <w:p w:rsidR="00630E09" w:rsidRPr="00E25DD7" w:rsidRDefault="00630E09" w:rsidP="00630E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25DD7">
        <w:rPr>
          <w:rFonts w:ascii="Times New Roman" w:hAnsi="Times New Roman"/>
          <w:b/>
          <w:sz w:val="28"/>
          <w:szCs w:val="28"/>
        </w:rPr>
        <w:t>государственного бюджетного общеобразовательного учреждения</w:t>
      </w:r>
    </w:p>
    <w:p w:rsidR="00630E09" w:rsidRPr="00E25DD7" w:rsidRDefault="00630E09" w:rsidP="00630E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25DD7">
        <w:rPr>
          <w:rFonts w:ascii="Times New Roman" w:hAnsi="Times New Roman"/>
          <w:b/>
          <w:sz w:val="28"/>
          <w:szCs w:val="28"/>
        </w:rPr>
        <w:t>средняя общеобразовательная школа № 285 Красносельского района</w:t>
      </w:r>
      <w:r w:rsidR="00E25DD7" w:rsidRPr="00E25DD7">
        <w:rPr>
          <w:rFonts w:ascii="Times New Roman" w:hAnsi="Times New Roman"/>
          <w:b/>
          <w:sz w:val="28"/>
          <w:szCs w:val="28"/>
        </w:rPr>
        <w:t xml:space="preserve"> </w:t>
      </w:r>
      <w:r w:rsidRPr="00E25DD7">
        <w:rPr>
          <w:rFonts w:ascii="Times New Roman" w:hAnsi="Times New Roman"/>
          <w:b/>
          <w:sz w:val="28"/>
          <w:szCs w:val="28"/>
        </w:rPr>
        <w:t>Санкт-Петербурга на 2020-2024</w:t>
      </w:r>
    </w:p>
    <w:p w:rsidR="00630E09" w:rsidRPr="00E25DD7" w:rsidRDefault="00630E09" w:rsidP="00630E09">
      <w:pPr>
        <w:pStyle w:val="a3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E25DD7">
        <w:rPr>
          <w:rFonts w:ascii="Times New Roman" w:hAnsi="Times New Roman"/>
          <w:b/>
          <w:color w:val="000000"/>
          <w:sz w:val="27"/>
          <w:szCs w:val="27"/>
        </w:rPr>
        <w:t>«УЧИТЬ СЕГОДНЯ ДЛЯ УСПЕХА ЗАВТРА!»</w:t>
      </w:r>
    </w:p>
    <w:p w:rsidR="00630E09" w:rsidRPr="00E25DD7" w:rsidRDefault="00E25DD7" w:rsidP="00630E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25DD7">
        <w:rPr>
          <w:rFonts w:ascii="Times New Roman" w:hAnsi="Times New Roman"/>
          <w:b/>
          <w:sz w:val="28"/>
          <w:szCs w:val="28"/>
        </w:rPr>
        <w:t>за 2022 год</w:t>
      </w:r>
    </w:p>
    <w:p w:rsidR="00E25DD7" w:rsidRDefault="00E25DD7" w:rsidP="00630E0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25DD7" w:rsidRDefault="00630E09" w:rsidP="00630E0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развития ГБОУ СОШ</w:t>
      </w:r>
      <w:r w:rsidR="00E25DD7">
        <w:rPr>
          <w:rFonts w:ascii="Times New Roman" w:hAnsi="Times New Roman"/>
          <w:sz w:val="28"/>
          <w:szCs w:val="28"/>
        </w:rPr>
        <w:t xml:space="preserve"> № 285 реализуется с 2020 года.</w:t>
      </w:r>
    </w:p>
    <w:p w:rsidR="00630E09" w:rsidRPr="00C8269D" w:rsidRDefault="00630E09" w:rsidP="00630E0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8269D"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 Программы развития - </w:t>
      </w:r>
      <w:r w:rsidRPr="00C8269D">
        <w:rPr>
          <w:rFonts w:ascii="Times New Roman" w:hAnsi="Times New Roman"/>
          <w:sz w:val="28"/>
          <w:szCs w:val="28"/>
        </w:rPr>
        <w:t>создание необходимых условий для получения каждым обучающимся высокого качества конкурентоспособного образования, обеспечивающего его профессиональный и соци</w:t>
      </w:r>
      <w:r>
        <w:rPr>
          <w:rFonts w:ascii="Times New Roman" w:hAnsi="Times New Roman"/>
          <w:sz w:val="28"/>
          <w:szCs w:val="28"/>
        </w:rPr>
        <w:t xml:space="preserve">альный успех в современном мире через </w:t>
      </w:r>
      <w:r w:rsidRPr="00C8269D">
        <w:rPr>
          <w:rFonts w:ascii="Times New Roman" w:hAnsi="Times New Roman"/>
          <w:sz w:val="28"/>
          <w:szCs w:val="28"/>
        </w:rPr>
        <w:t>систем</w:t>
      </w:r>
      <w:r>
        <w:rPr>
          <w:rFonts w:ascii="Times New Roman" w:hAnsi="Times New Roman"/>
          <w:sz w:val="28"/>
          <w:szCs w:val="28"/>
        </w:rPr>
        <w:t>у</w:t>
      </w:r>
      <w:r w:rsidRPr="00C8269D">
        <w:rPr>
          <w:rFonts w:ascii="Times New Roman" w:hAnsi="Times New Roman"/>
          <w:sz w:val="28"/>
          <w:szCs w:val="28"/>
        </w:rPr>
        <w:t xml:space="preserve"> интерактивного взаимодействия социума и образовательного пространства школы как инструмента воспитания гармонично развитой и социально ответственной личности.</w:t>
      </w:r>
    </w:p>
    <w:p w:rsidR="00630E09" w:rsidRPr="003D0ED5" w:rsidRDefault="00630E09" w:rsidP="00630E0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D0ED5">
        <w:rPr>
          <w:rFonts w:ascii="Times New Roman" w:hAnsi="Times New Roman"/>
          <w:sz w:val="28"/>
          <w:szCs w:val="28"/>
        </w:rPr>
        <w:t>Задачи реализации поставленных целей Программы:</w:t>
      </w:r>
    </w:p>
    <w:p w:rsidR="00630E09" w:rsidRPr="003D0ED5" w:rsidRDefault="00630E09" w:rsidP="00630E0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D0ED5">
        <w:rPr>
          <w:rFonts w:ascii="Times New Roman" w:hAnsi="Times New Roman"/>
          <w:sz w:val="28"/>
          <w:szCs w:val="28"/>
        </w:rPr>
        <w:t xml:space="preserve">1. Повышение конкурентоспособности образования посредством обновления содержания и технологий преподавания общеобразовательных программ, введения профильного обучения,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Школы, а также за счет обновления материально-технической базы Школы; </w:t>
      </w:r>
    </w:p>
    <w:p w:rsidR="00630E09" w:rsidRPr="003D0ED5" w:rsidRDefault="00630E09" w:rsidP="00630E0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D0ED5">
        <w:rPr>
          <w:rFonts w:ascii="Times New Roman" w:hAnsi="Times New Roman"/>
          <w:sz w:val="28"/>
          <w:szCs w:val="28"/>
        </w:rPr>
        <w:t xml:space="preserve">2. Создание условий для обеспечения качественного образования и воспитания гармонично развитой и социально ответственной личности путем обновления содержания и методов </w:t>
      </w:r>
      <w:proofErr w:type="spellStart"/>
      <w:r w:rsidRPr="003D0ED5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3D0ED5">
        <w:rPr>
          <w:rFonts w:ascii="Times New Roman" w:hAnsi="Times New Roman"/>
          <w:sz w:val="28"/>
          <w:szCs w:val="28"/>
        </w:rPr>
        <w:t xml:space="preserve"> индивидуализации образования, поддержки одаренных детей и детей с ОВЗ, модернизации инфраструктуры отделения дополнительного образования детей; </w:t>
      </w:r>
    </w:p>
    <w:p w:rsidR="00630E09" w:rsidRPr="003D0ED5" w:rsidRDefault="00630E09" w:rsidP="00630E0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D0ED5">
        <w:rPr>
          <w:rFonts w:ascii="Times New Roman" w:hAnsi="Times New Roman"/>
          <w:sz w:val="28"/>
          <w:szCs w:val="28"/>
        </w:rPr>
        <w:t xml:space="preserve">3. Обновление информационно-коммуникационной инфраструктуры Школы путем создания современной и безопасной цифровой образовательной среды, обеспечивающей формирование ценности к саморазвитию и самообразованию у обучающихся всех уровней; </w:t>
      </w:r>
    </w:p>
    <w:p w:rsidR="00630E09" w:rsidRPr="003D0ED5" w:rsidRDefault="00630E09" w:rsidP="00630E0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D0ED5">
        <w:rPr>
          <w:rFonts w:ascii="Times New Roman" w:hAnsi="Times New Roman"/>
          <w:sz w:val="28"/>
          <w:szCs w:val="28"/>
        </w:rPr>
        <w:t>4. Обеспечение постоянного развития профессионального мастерства педагогов через внедрение национальной системы профессионального роста педагогических работников, создание условий для развития их личностного и творческого потенциала;</w:t>
      </w:r>
    </w:p>
    <w:p w:rsidR="00630E09" w:rsidRPr="003D0ED5" w:rsidRDefault="00630E09" w:rsidP="00630E0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D0ED5">
        <w:rPr>
          <w:rFonts w:ascii="Times New Roman" w:hAnsi="Times New Roman"/>
          <w:sz w:val="28"/>
          <w:szCs w:val="28"/>
        </w:rPr>
        <w:t xml:space="preserve">5. Создание условий для повышения компетентности </w:t>
      </w:r>
      <w:proofErr w:type="gramStart"/>
      <w:r w:rsidRPr="003D0ED5">
        <w:rPr>
          <w:rFonts w:ascii="Times New Roman" w:hAnsi="Times New Roman"/>
          <w:sz w:val="28"/>
          <w:szCs w:val="28"/>
        </w:rPr>
        <w:t>родителей</w:t>
      </w:r>
      <w:proofErr w:type="gramEnd"/>
      <w:r w:rsidRPr="003D0ED5">
        <w:rPr>
          <w:rFonts w:ascii="Times New Roman" w:hAnsi="Times New Roman"/>
          <w:sz w:val="28"/>
          <w:szCs w:val="28"/>
        </w:rPr>
        <w:t xml:space="preserve"> обучающихся в вопросах образования и воспитания будущих граждан Российской Федерации;</w:t>
      </w:r>
    </w:p>
    <w:p w:rsidR="00630E09" w:rsidRDefault="00630E09" w:rsidP="00630E0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D0ED5">
        <w:rPr>
          <w:rFonts w:ascii="Times New Roman" w:hAnsi="Times New Roman"/>
          <w:sz w:val="28"/>
          <w:szCs w:val="28"/>
        </w:rPr>
        <w:lastRenderedPageBreak/>
        <w:t>6. Создание условий для воспитания гармонично развитой и социально ответственной личности путем развития добровольчества (</w:t>
      </w:r>
      <w:proofErr w:type="spellStart"/>
      <w:r w:rsidRPr="003D0ED5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3D0ED5">
        <w:rPr>
          <w:rFonts w:ascii="Times New Roman" w:hAnsi="Times New Roman"/>
          <w:sz w:val="28"/>
          <w:szCs w:val="28"/>
        </w:rPr>
        <w:t>), реализации талантов и способностей учащихся в формате общественных инициатив и проектов.</w:t>
      </w:r>
    </w:p>
    <w:p w:rsidR="008C73A2" w:rsidRPr="0099110D" w:rsidRDefault="008C73A2" w:rsidP="0099110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9110D">
        <w:rPr>
          <w:rFonts w:ascii="Times New Roman" w:hAnsi="Times New Roman"/>
          <w:sz w:val="28"/>
          <w:szCs w:val="28"/>
        </w:rPr>
        <w:t>Программа развития ГБОУ СОШ № 285 на 2020-2024 годы сформирована как совокупность проектов, выстроенных для достижения обозначенных целей и задач: были разработаны 6 целевых проектов: "ОКО", "</w:t>
      </w:r>
      <w:proofErr w:type="spellStart"/>
      <w:r w:rsidRPr="0099110D">
        <w:rPr>
          <w:rFonts w:ascii="Times New Roman" w:hAnsi="Times New Roman"/>
          <w:sz w:val="28"/>
          <w:szCs w:val="28"/>
        </w:rPr>
        <w:t>Компьютерра</w:t>
      </w:r>
      <w:proofErr w:type="spellEnd"/>
      <w:r w:rsidRPr="0099110D">
        <w:rPr>
          <w:rFonts w:ascii="Times New Roman" w:hAnsi="Times New Roman"/>
          <w:sz w:val="28"/>
          <w:szCs w:val="28"/>
        </w:rPr>
        <w:t xml:space="preserve">", "Имидж", "Гармония", «Открытая школа», «Поиск». </w:t>
      </w:r>
    </w:p>
    <w:p w:rsidR="00630E09" w:rsidRPr="0099110D" w:rsidRDefault="00630E09" w:rsidP="0099110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9110D">
        <w:rPr>
          <w:rFonts w:ascii="Times New Roman" w:hAnsi="Times New Roman"/>
          <w:sz w:val="28"/>
          <w:szCs w:val="28"/>
        </w:rPr>
        <w:t>Анализ реализации Программы развития осуществляется на основе целевых показателей, заложенных в программе по годам.</w:t>
      </w:r>
    </w:p>
    <w:p w:rsidR="0099110D" w:rsidRPr="0099110D" w:rsidRDefault="008C73A2" w:rsidP="003B622C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110D">
        <w:rPr>
          <w:rFonts w:ascii="Times New Roman" w:hAnsi="Times New Roman"/>
          <w:sz w:val="28"/>
          <w:szCs w:val="28"/>
        </w:rPr>
        <w:t xml:space="preserve">По решению педагогического совета </w:t>
      </w:r>
      <w:r w:rsidRPr="0099110D">
        <w:rPr>
          <w:rFonts w:ascii="Times New Roman" w:hAnsi="Times New Roman"/>
          <w:color w:val="000000" w:themeColor="text1"/>
          <w:sz w:val="28"/>
          <w:szCs w:val="28"/>
        </w:rPr>
        <w:t>проведена корректировка нормати</w:t>
      </w:r>
      <w:r w:rsidR="0099110D" w:rsidRPr="0099110D">
        <w:rPr>
          <w:rFonts w:ascii="Times New Roman" w:hAnsi="Times New Roman"/>
          <w:color w:val="000000" w:themeColor="text1"/>
          <w:sz w:val="28"/>
          <w:szCs w:val="28"/>
        </w:rPr>
        <w:t xml:space="preserve">вно-правовой базы. </w:t>
      </w:r>
      <w:r w:rsidR="0099110D" w:rsidRPr="003B622C">
        <w:rPr>
          <w:rFonts w:ascii="Times New Roman" w:hAnsi="Times New Roman"/>
          <w:color w:val="000000" w:themeColor="text1"/>
          <w:sz w:val="28"/>
          <w:szCs w:val="28"/>
        </w:rPr>
        <w:t>В НПА включены следующие федеральные документы:</w:t>
      </w:r>
    </w:p>
    <w:p w:rsidR="003B622C" w:rsidRPr="003B622C" w:rsidRDefault="003B622C" w:rsidP="003B622C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3B622C">
        <w:rPr>
          <w:rFonts w:ascii="Times New Roman" w:hAnsi="Times New Roman"/>
          <w:sz w:val="28"/>
          <w:szCs w:val="28"/>
        </w:rPr>
        <w:t>Федеральный закон от 31.07.2020 № 304-ФЗ О внесении изменений в Федеральный закон "Об образовании в Российской Федерации" по вопросам воспитания обучающихся"</w:t>
      </w:r>
    </w:p>
    <w:p w:rsidR="003B622C" w:rsidRPr="003B622C" w:rsidRDefault="003B622C" w:rsidP="003B622C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3B622C">
        <w:rPr>
          <w:rFonts w:ascii="Times New Roman" w:hAnsi="Times New Roman"/>
          <w:sz w:val="28"/>
          <w:szCs w:val="28"/>
        </w:rPr>
        <w:t>Паспорт федерального проекта "Патриотическое воспитание граждан Российской Федерации"</w:t>
      </w:r>
    </w:p>
    <w:p w:rsidR="003B622C" w:rsidRPr="003B622C" w:rsidRDefault="003B622C" w:rsidP="003B622C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3B622C">
        <w:rPr>
          <w:rFonts w:ascii="Times New Roman" w:hAnsi="Times New Roman"/>
          <w:sz w:val="28"/>
          <w:szCs w:val="28"/>
        </w:rPr>
        <w:t>Постановление Правительства РФ от 15.03.2021 г. № 385 «О внесении изменений в государственную программу Российской Федерации "Развитие образования"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</w:p>
    <w:p w:rsidR="003B622C" w:rsidRPr="003B622C" w:rsidRDefault="003B622C" w:rsidP="003B622C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3B622C">
        <w:rPr>
          <w:rFonts w:ascii="Times New Roman" w:hAnsi="Times New Roman"/>
          <w:sz w:val="28"/>
          <w:szCs w:val="28"/>
        </w:rPr>
        <w:t>Приказ Министерства Просвещения Российской Федерации от 31.05.2021 г. № 286 «Об утверждении федерального государственного образовательного стандарта начального общего образования»</w:t>
      </w:r>
    </w:p>
    <w:p w:rsidR="003B622C" w:rsidRPr="003B622C" w:rsidRDefault="003B622C" w:rsidP="003B622C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3B622C">
        <w:rPr>
          <w:rFonts w:ascii="Times New Roman" w:hAnsi="Times New Roman"/>
          <w:sz w:val="28"/>
          <w:szCs w:val="28"/>
        </w:rPr>
        <w:t>Приказ Министерства Просвещения Российской Федерации от 31.05.2021 г. № 287 «Об утверждении федерального государственного образовательного стандарта основного общего образования»</w:t>
      </w:r>
    </w:p>
    <w:p w:rsidR="003B622C" w:rsidRPr="003B622C" w:rsidRDefault="003B622C" w:rsidP="003B622C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3B622C">
        <w:rPr>
          <w:rFonts w:ascii="Times New Roman" w:hAnsi="Times New Roman"/>
          <w:sz w:val="28"/>
          <w:szCs w:val="28"/>
        </w:rPr>
        <w:t>Приказ Министерства Просвещения Российской Федерации от 24.09.2020 г. № 519 «О внесении изменения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</w:t>
      </w:r>
    </w:p>
    <w:p w:rsidR="0099110D" w:rsidRPr="00541685" w:rsidRDefault="00541685" w:rsidP="003B622C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вышеуказанными нормативными документами за отчетный период в школе разработаны и реализуются программы: Программа воспитания и Программа наставничества. </w:t>
      </w:r>
    </w:p>
    <w:p w:rsidR="00630E09" w:rsidRDefault="00630E09" w:rsidP="00630E0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30E09" w:rsidRPr="00FD3468" w:rsidRDefault="00630E09" w:rsidP="00630E0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D0EA8" w:rsidRPr="00B51131" w:rsidRDefault="00DD0EA8" w:rsidP="00630E09">
      <w:pPr>
        <w:pStyle w:val="a3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B51131">
        <w:rPr>
          <w:rFonts w:ascii="Times New Roman" w:hAnsi="Times New Roman"/>
          <w:b/>
          <w:caps/>
          <w:sz w:val="28"/>
          <w:szCs w:val="28"/>
        </w:rPr>
        <w:lastRenderedPageBreak/>
        <w:t>Целевые показатели развития образовательной организации по годам, соответствующие целевым показателям государственных документов по стратегии образования до 2025 года</w:t>
      </w:r>
    </w:p>
    <w:p w:rsidR="00DD0EA8" w:rsidRPr="00B51131" w:rsidRDefault="00DD0EA8" w:rsidP="00DD0EA8">
      <w:pPr>
        <w:pStyle w:val="a3"/>
        <w:ind w:firstLine="709"/>
        <w:jc w:val="both"/>
        <w:rPr>
          <w:rFonts w:ascii="Times New Roman" w:hAnsi="Times New Roman"/>
          <w:b/>
          <w:caps/>
          <w:sz w:val="28"/>
          <w:szCs w:val="28"/>
        </w:rPr>
      </w:pPr>
    </w:p>
    <w:tbl>
      <w:tblPr>
        <w:tblW w:w="1545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2138"/>
        <w:gridCol w:w="2769"/>
        <w:gridCol w:w="3083"/>
        <w:gridCol w:w="1137"/>
        <w:gridCol w:w="1071"/>
        <w:gridCol w:w="4677"/>
      </w:tblGrid>
      <w:tr w:rsidR="004A17AB" w:rsidRPr="00A65DF6" w:rsidTr="001D4989">
        <w:trPr>
          <w:trHeight w:val="976"/>
        </w:trPr>
        <w:tc>
          <w:tcPr>
            <w:tcW w:w="576" w:type="dxa"/>
          </w:tcPr>
          <w:p w:rsidR="00DD0EA8" w:rsidRPr="00A65DF6" w:rsidRDefault="00DD0EA8" w:rsidP="00C427AD">
            <w:pPr>
              <w:pStyle w:val="Default"/>
              <w:tabs>
                <w:tab w:val="left" w:pos="-851"/>
              </w:tabs>
              <w:jc w:val="center"/>
              <w:rPr>
                <w:b/>
                <w:color w:val="auto"/>
                <w:sz w:val="28"/>
                <w:szCs w:val="28"/>
              </w:rPr>
            </w:pPr>
            <w:r w:rsidRPr="00A65DF6">
              <w:rPr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2138" w:type="dxa"/>
          </w:tcPr>
          <w:p w:rsidR="00DD0EA8" w:rsidRDefault="00DD0EA8" w:rsidP="00C427AD">
            <w:pPr>
              <w:pStyle w:val="Default"/>
              <w:tabs>
                <w:tab w:val="left" w:pos="-851"/>
              </w:tabs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Проект</w:t>
            </w:r>
          </w:p>
          <w:p w:rsidR="00DD0EA8" w:rsidRPr="00A65DF6" w:rsidRDefault="00DD0EA8" w:rsidP="00C427AD">
            <w:pPr>
              <w:pStyle w:val="Default"/>
              <w:tabs>
                <w:tab w:val="left" w:pos="-851"/>
              </w:tabs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 xml:space="preserve"> Программы развития</w:t>
            </w:r>
          </w:p>
        </w:tc>
        <w:tc>
          <w:tcPr>
            <w:tcW w:w="2769" w:type="dxa"/>
          </w:tcPr>
          <w:p w:rsidR="00DD0EA8" w:rsidRPr="00A65DF6" w:rsidRDefault="00B462CF" w:rsidP="00C427AD">
            <w:pPr>
              <w:pStyle w:val="Default"/>
              <w:tabs>
                <w:tab w:val="left" w:pos="-851"/>
              </w:tabs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Направление</w:t>
            </w:r>
            <w:bookmarkStart w:id="0" w:name="_GoBack"/>
            <w:bookmarkEnd w:id="0"/>
            <w:r w:rsidR="00DD0EA8" w:rsidRPr="00A65DF6">
              <w:rPr>
                <w:b/>
                <w:color w:val="auto"/>
                <w:sz w:val="28"/>
                <w:szCs w:val="28"/>
              </w:rPr>
              <w:t xml:space="preserve"> работы</w:t>
            </w:r>
          </w:p>
        </w:tc>
        <w:tc>
          <w:tcPr>
            <w:tcW w:w="3083" w:type="dxa"/>
          </w:tcPr>
          <w:p w:rsidR="00DD0EA8" w:rsidRPr="00A65DF6" w:rsidRDefault="00DD0EA8" w:rsidP="00C427AD">
            <w:pPr>
              <w:pStyle w:val="Default"/>
              <w:tabs>
                <w:tab w:val="left" w:pos="-851"/>
              </w:tabs>
              <w:jc w:val="center"/>
              <w:rPr>
                <w:b/>
                <w:color w:val="auto"/>
                <w:sz w:val="28"/>
                <w:szCs w:val="28"/>
              </w:rPr>
            </w:pPr>
            <w:r w:rsidRPr="00A65DF6">
              <w:rPr>
                <w:b/>
                <w:color w:val="auto"/>
                <w:sz w:val="28"/>
                <w:szCs w:val="28"/>
              </w:rPr>
              <w:t>Индикатор</w:t>
            </w:r>
          </w:p>
        </w:tc>
        <w:tc>
          <w:tcPr>
            <w:tcW w:w="2208" w:type="dxa"/>
            <w:gridSpan w:val="2"/>
            <w:tcBorders>
              <w:right w:val="single" w:sz="4" w:space="0" w:color="auto"/>
            </w:tcBorders>
          </w:tcPr>
          <w:p w:rsidR="00DD0EA8" w:rsidRPr="00A65DF6" w:rsidRDefault="00DD0EA8" w:rsidP="00C427AD">
            <w:pPr>
              <w:pStyle w:val="Default"/>
              <w:tabs>
                <w:tab w:val="left" w:pos="-851"/>
              </w:tabs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Значение индикаторов</w:t>
            </w:r>
          </w:p>
          <w:p w:rsidR="00DD0EA8" w:rsidRPr="00A65DF6" w:rsidRDefault="00DD0EA8" w:rsidP="009E58D0">
            <w:pPr>
              <w:pStyle w:val="Default"/>
              <w:tabs>
                <w:tab w:val="left" w:pos="-851"/>
              </w:tabs>
              <w:jc w:val="center"/>
              <w:rPr>
                <w:b/>
                <w:color w:val="auto"/>
                <w:sz w:val="28"/>
                <w:szCs w:val="28"/>
              </w:rPr>
            </w:pPr>
            <w:r w:rsidRPr="00A65DF6">
              <w:rPr>
                <w:b/>
                <w:color w:val="auto"/>
                <w:sz w:val="28"/>
                <w:szCs w:val="28"/>
              </w:rPr>
              <w:t>202</w:t>
            </w:r>
            <w:r w:rsidR="009E58D0">
              <w:rPr>
                <w:b/>
                <w:color w:val="auto"/>
                <w:sz w:val="28"/>
                <w:szCs w:val="28"/>
              </w:rPr>
              <w:t>2</w:t>
            </w:r>
          </w:p>
        </w:tc>
        <w:tc>
          <w:tcPr>
            <w:tcW w:w="46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0EA8" w:rsidRDefault="00DD0EA8" w:rsidP="00C427AD">
            <w:pPr>
              <w:pStyle w:val="Default"/>
              <w:tabs>
                <w:tab w:val="left" w:pos="-851"/>
              </w:tabs>
              <w:jc w:val="center"/>
              <w:rPr>
                <w:b/>
                <w:color w:val="auto"/>
                <w:sz w:val="28"/>
                <w:szCs w:val="28"/>
              </w:rPr>
            </w:pPr>
          </w:p>
          <w:p w:rsidR="00DD0EA8" w:rsidRPr="00A65DF6" w:rsidRDefault="00DD0EA8" w:rsidP="00DD0EA8">
            <w:pPr>
              <w:pStyle w:val="Default"/>
              <w:tabs>
                <w:tab w:val="left" w:pos="-851"/>
              </w:tabs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Информация о достижении значений индикаторов</w:t>
            </w:r>
          </w:p>
        </w:tc>
      </w:tr>
      <w:tr w:rsidR="00E41A11" w:rsidRPr="00A65DF6" w:rsidTr="001D4989">
        <w:tc>
          <w:tcPr>
            <w:tcW w:w="576" w:type="dxa"/>
          </w:tcPr>
          <w:p w:rsidR="00DD0EA8" w:rsidRPr="00A65DF6" w:rsidRDefault="00DD0EA8" w:rsidP="00DD0EA8">
            <w:pPr>
              <w:pStyle w:val="Default"/>
              <w:tabs>
                <w:tab w:val="left" w:pos="-851"/>
              </w:tabs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138" w:type="dxa"/>
          </w:tcPr>
          <w:p w:rsidR="00DD0EA8" w:rsidRPr="00A65DF6" w:rsidRDefault="00DD0EA8" w:rsidP="00DD0EA8">
            <w:pPr>
              <w:pStyle w:val="Default"/>
              <w:tabs>
                <w:tab w:val="left" w:pos="-851"/>
              </w:tabs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769" w:type="dxa"/>
          </w:tcPr>
          <w:p w:rsidR="00DD0EA8" w:rsidRPr="00A65DF6" w:rsidRDefault="00DD0EA8" w:rsidP="00DD0EA8">
            <w:pPr>
              <w:pStyle w:val="Default"/>
              <w:tabs>
                <w:tab w:val="left" w:pos="-851"/>
              </w:tabs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083" w:type="dxa"/>
          </w:tcPr>
          <w:p w:rsidR="00DD0EA8" w:rsidRPr="00A65DF6" w:rsidRDefault="00DD0EA8" w:rsidP="00DD0EA8">
            <w:pPr>
              <w:pStyle w:val="Default"/>
              <w:tabs>
                <w:tab w:val="left" w:pos="-851"/>
              </w:tabs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137" w:type="dxa"/>
          </w:tcPr>
          <w:p w:rsidR="00DD0EA8" w:rsidRPr="00A65DF6" w:rsidRDefault="00DD0EA8" w:rsidP="00DD0EA8">
            <w:pPr>
              <w:pStyle w:val="Default"/>
              <w:tabs>
                <w:tab w:val="left" w:pos="-851"/>
              </w:tabs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план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DD0EA8" w:rsidRPr="00A65DF6" w:rsidRDefault="00DD0EA8" w:rsidP="00DD0EA8">
            <w:pPr>
              <w:pStyle w:val="Default"/>
              <w:tabs>
                <w:tab w:val="left" w:pos="-851"/>
              </w:tabs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факт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EA8" w:rsidRPr="00A65DF6" w:rsidRDefault="00DD0EA8" w:rsidP="00DD0EA8">
            <w:pPr>
              <w:pStyle w:val="Default"/>
              <w:tabs>
                <w:tab w:val="left" w:pos="-851"/>
              </w:tabs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E41A11" w:rsidRPr="00A65DF6" w:rsidTr="001D4989">
        <w:trPr>
          <w:trHeight w:val="990"/>
        </w:trPr>
        <w:tc>
          <w:tcPr>
            <w:tcW w:w="576" w:type="dxa"/>
            <w:vMerge w:val="restart"/>
            <w:vAlign w:val="center"/>
          </w:tcPr>
          <w:p w:rsidR="00DD0EA8" w:rsidRPr="00A65DF6" w:rsidRDefault="00DD0EA8" w:rsidP="00DD0EA8">
            <w:pPr>
              <w:pStyle w:val="Default"/>
              <w:tabs>
                <w:tab w:val="left" w:pos="-851"/>
              </w:tabs>
              <w:jc w:val="center"/>
              <w:rPr>
                <w:color w:val="auto"/>
                <w:sz w:val="28"/>
                <w:szCs w:val="28"/>
              </w:rPr>
            </w:pPr>
            <w:r w:rsidRPr="00A65DF6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138" w:type="dxa"/>
          </w:tcPr>
          <w:p w:rsidR="00DD0EA8" w:rsidRPr="00A65DF6" w:rsidRDefault="00DD0EA8" w:rsidP="00DD0EA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«ОКО»</w:t>
            </w:r>
          </w:p>
        </w:tc>
        <w:tc>
          <w:tcPr>
            <w:tcW w:w="2769" w:type="dxa"/>
            <w:vMerge w:val="restart"/>
            <w:vAlign w:val="center"/>
          </w:tcPr>
          <w:p w:rsidR="00DD0EA8" w:rsidRPr="00A65DF6" w:rsidRDefault="00DD0EA8" w:rsidP="00DD0EA8">
            <w:pPr>
              <w:pStyle w:val="Default"/>
              <w:rPr>
                <w:color w:val="auto"/>
                <w:sz w:val="28"/>
                <w:szCs w:val="28"/>
              </w:rPr>
            </w:pPr>
            <w:r w:rsidRPr="00A65DF6">
              <w:rPr>
                <w:color w:val="auto"/>
                <w:sz w:val="28"/>
                <w:szCs w:val="28"/>
              </w:rPr>
              <w:t>Обеспечение доступности качественного образования в соответствии с требованиями Федерального государственного образовательного стандарта для 100% учащихся;</w:t>
            </w:r>
          </w:p>
          <w:p w:rsidR="00DD0EA8" w:rsidRPr="00A65DF6" w:rsidRDefault="00DD0EA8" w:rsidP="00DD0EA8">
            <w:pPr>
              <w:pStyle w:val="Default"/>
              <w:tabs>
                <w:tab w:val="left" w:pos="-851"/>
              </w:tabs>
              <w:rPr>
                <w:color w:val="auto"/>
                <w:sz w:val="28"/>
                <w:szCs w:val="28"/>
              </w:rPr>
            </w:pPr>
          </w:p>
        </w:tc>
        <w:tc>
          <w:tcPr>
            <w:tcW w:w="3083" w:type="dxa"/>
          </w:tcPr>
          <w:p w:rsidR="00DD0EA8" w:rsidRPr="00A65DF6" w:rsidRDefault="00DD0EA8" w:rsidP="00DD0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DF6">
              <w:rPr>
                <w:rFonts w:ascii="Times New Roman" w:hAnsi="Times New Roman"/>
                <w:sz w:val="28"/>
                <w:szCs w:val="28"/>
              </w:rPr>
              <w:t>Доля выпускников профильных классов, успешно сдавших  предметы ГИА в соответствии с профилем обучения</w:t>
            </w:r>
          </w:p>
        </w:tc>
        <w:tc>
          <w:tcPr>
            <w:tcW w:w="1137" w:type="dxa"/>
            <w:vAlign w:val="center"/>
          </w:tcPr>
          <w:p w:rsidR="00DD0EA8" w:rsidRPr="008F4476" w:rsidRDefault="009E58D0" w:rsidP="00DD0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D4989">
              <w:rPr>
                <w:rFonts w:ascii="Times New Roman" w:hAnsi="Times New Roman"/>
                <w:sz w:val="28"/>
                <w:szCs w:val="28"/>
              </w:rPr>
              <w:t>75</w:t>
            </w:r>
            <w:r w:rsidR="00DD0EA8" w:rsidRPr="001D498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071" w:type="dxa"/>
            <w:vAlign w:val="center"/>
          </w:tcPr>
          <w:p w:rsidR="00DD0EA8" w:rsidRPr="008F4476" w:rsidRDefault="008F4476" w:rsidP="00DD0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D4989">
              <w:rPr>
                <w:rFonts w:ascii="Times New Roman" w:hAnsi="Times New Roman"/>
                <w:sz w:val="28"/>
                <w:szCs w:val="28"/>
              </w:rPr>
              <w:t>73</w:t>
            </w:r>
            <w:r w:rsidR="006E3B52" w:rsidRPr="001D498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4677" w:type="dxa"/>
          </w:tcPr>
          <w:p w:rsidR="00DD0EA8" w:rsidRPr="00DE0A9B" w:rsidRDefault="00541685" w:rsidP="00DE0A9B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A9B">
              <w:rPr>
                <w:rFonts w:ascii="Times New Roman" w:hAnsi="Times New Roman"/>
                <w:sz w:val="28"/>
                <w:szCs w:val="28"/>
              </w:rPr>
              <w:t>С введением в действие ФГОС СОО в 2020 году в школе открыты универсальные п</w:t>
            </w:r>
            <w:r w:rsidR="006E3B52" w:rsidRPr="00DE0A9B">
              <w:rPr>
                <w:rFonts w:ascii="Times New Roman" w:hAnsi="Times New Roman"/>
                <w:sz w:val="28"/>
                <w:szCs w:val="28"/>
              </w:rPr>
              <w:t>рофильные классы</w:t>
            </w:r>
            <w:r w:rsidRPr="00DE0A9B">
              <w:rPr>
                <w:rFonts w:ascii="Times New Roman" w:hAnsi="Times New Roman"/>
                <w:sz w:val="28"/>
                <w:szCs w:val="28"/>
              </w:rPr>
              <w:t xml:space="preserve"> с социально-экономической и химико-биологиче</w:t>
            </w:r>
            <w:r w:rsidR="00677291" w:rsidRPr="00DE0A9B">
              <w:rPr>
                <w:rFonts w:ascii="Times New Roman" w:hAnsi="Times New Roman"/>
                <w:sz w:val="28"/>
                <w:szCs w:val="28"/>
              </w:rPr>
              <w:t>ской направленностью.</w:t>
            </w:r>
          </w:p>
          <w:p w:rsidR="006E3B52" w:rsidRPr="00A65DF6" w:rsidRDefault="006E3B52" w:rsidP="008F4476">
            <w:pPr>
              <w:pStyle w:val="a3"/>
              <w:ind w:firstLine="709"/>
              <w:jc w:val="both"/>
            </w:pPr>
            <w:r w:rsidRPr="00DE0A9B">
              <w:rPr>
                <w:rFonts w:ascii="Times New Roman" w:hAnsi="Times New Roman"/>
                <w:sz w:val="28"/>
                <w:szCs w:val="28"/>
              </w:rPr>
              <w:t xml:space="preserve">Первый выпуск профильных классов </w:t>
            </w:r>
            <w:r w:rsidR="008F4476">
              <w:rPr>
                <w:rFonts w:ascii="Times New Roman" w:hAnsi="Times New Roman"/>
                <w:sz w:val="28"/>
                <w:szCs w:val="28"/>
              </w:rPr>
              <w:t>состоялся</w:t>
            </w:r>
            <w:r w:rsidRPr="00DE0A9B">
              <w:rPr>
                <w:rFonts w:ascii="Times New Roman" w:hAnsi="Times New Roman"/>
                <w:sz w:val="28"/>
                <w:szCs w:val="28"/>
              </w:rPr>
              <w:t xml:space="preserve"> в 2022 году.</w:t>
            </w:r>
            <w:r w:rsidR="008F4476">
              <w:rPr>
                <w:rFonts w:ascii="Times New Roman" w:hAnsi="Times New Roman"/>
                <w:sz w:val="28"/>
                <w:szCs w:val="28"/>
              </w:rPr>
              <w:t xml:space="preserve"> Из 40 выпускников 29 выбрали ЕГЭ по предметам профильного изучения: химия, биология, история и обществознание.</w:t>
            </w:r>
          </w:p>
        </w:tc>
      </w:tr>
      <w:tr w:rsidR="00E41A11" w:rsidRPr="00A65DF6" w:rsidTr="001D4989">
        <w:trPr>
          <w:trHeight w:val="846"/>
        </w:trPr>
        <w:tc>
          <w:tcPr>
            <w:tcW w:w="576" w:type="dxa"/>
            <w:vMerge/>
          </w:tcPr>
          <w:p w:rsidR="00DD0EA8" w:rsidRPr="00A65DF6" w:rsidRDefault="00DD0EA8" w:rsidP="00DD0EA8">
            <w:pPr>
              <w:pStyle w:val="Default"/>
              <w:tabs>
                <w:tab w:val="left" w:pos="-851"/>
              </w:tabs>
              <w:rPr>
                <w:color w:val="auto"/>
                <w:sz w:val="28"/>
                <w:szCs w:val="28"/>
              </w:rPr>
            </w:pPr>
          </w:p>
        </w:tc>
        <w:tc>
          <w:tcPr>
            <w:tcW w:w="2138" w:type="dxa"/>
          </w:tcPr>
          <w:p w:rsidR="00DD0EA8" w:rsidRPr="00A65DF6" w:rsidRDefault="00DD0EA8" w:rsidP="00DD0EA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«ОКО»</w:t>
            </w:r>
          </w:p>
        </w:tc>
        <w:tc>
          <w:tcPr>
            <w:tcW w:w="2769" w:type="dxa"/>
            <w:vMerge/>
          </w:tcPr>
          <w:p w:rsidR="00DD0EA8" w:rsidRPr="00A65DF6" w:rsidRDefault="00DD0EA8" w:rsidP="00DD0EA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083" w:type="dxa"/>
          </w:tcPr>
          <w:p w:rsidR="00DD0EA8" w:rsidRPr="00A65DF6" w:rsidRDefault="00DD0EA8" w:rsidP="00DD0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DF6">
              <w:rPr>
                <w:rFonts w:ascii="Times New Roman" w:hAnsi="Times New Roman"/>
                <w:sz w:val="28"/>
                <w:szCs w:val="28"/>
              </w:rPr>
              <w:t>Сохранение контингента обучающихся при переходе с одного на другой уровни образования</w:t>
            </w:r>
          </w:p>
        </w:tc>
        <w:tc>
          <w:tcPr>
            <w:tcW w:w="1137" w:type="dxa"/>
            <w:vAlign w:val="center"/>
          </w:tcPr>
          <w:p w:rsidR="00DD0EA8" w:rsidRPr="00A65DF6" w:rsidRDefault="00DD0EA8" w:rsidP="00DD0EA8">
            <w:pPr>
              <w:pStyle w:val="Default"/>
              <w:tabs>
                <w:tab w:val="left" w:pos="-851"/>
              </w:tabs>
              <w:jc w:val="center"/>
              <w:rPr>
                <w:color w:val="auto"/>
                <w:sz w:val="28"/>
                <w:szCs w:val="28"/>
              </w:rPr>
            </w:pPr>
            <w:r w:rsidRPr="00A65DF6">
              <w:rPr>
                <w:color w:val="auto"/>
                <w:sz w:val="28"/>
                <w:szCs w:val="28"/>
              </w:rPr>
              <w:t>100%</w:t>
            </w:r>
          </w:p>
        </w:tc>
        <w:tc>
          <w:tcPr>
            <w:tcW w:w="1071" w:type="dxa"/>
            <w:vAlign w:val="center"/>
          </w:tcPr>
          <w:p w:rsidR="00DD0EA8" w:rsidRPr="00A65DF6" w:rsidRDefault="006E3B52" w:rsidP="00DD0EA8">
            <w:pPr>
              <w:pStyle w:val="Default"/>
              <w:tabs>
                <w:tab w:val="left" w:pos="-851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100%</w:t>
            </w:r>
          </w:p>
        </w:tc>
        <w:tc>
          <w:tcPr>
            <w:tcW w:w="4677" w:type="dxa"/>
          </w:tcPr>
          <w:p w:rsidR="00DD0EA8" w:rsidRPr="00A65DF6" w:rsidRDefault="00677291" w:rsidP="00DE0A9B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данным статистической отчетности ОО-1 контингент школы стабилен, отрицательной динамики не наблюдается.</w:t>
            </w:r>
          </w:p>
        </w:tc>
      </w:tr>
      <w:tr w:rsidR="00E41A11" w:rsidRPr="00A65DF6" w:rsidTr="001D4989">
        <w:trPr>
          <w:trHeight w:val="845"/>
        </w:trPr>
        <w:tc>
          <w:tcPr>
            <w:tcW w:w="576" w:type="dxa"/>
            <w:vMerge/>
          </w:tcPr>
          <w:p w:rsidR="00DD0EA8" w:rsidRPr="00A65DF6" w:rsidRDefault="00DD0EA8" w:rsidP="00DD0EA8">
            <w:pPr>
              <w:pStyle w:val="Default"/>
              <w:tabs>
                <w:tab w:val="left" w:pos="-851"/>
              </w:tabs>
              <w:rPr>
                <w:color w:val="auto"/>
                <w:sz w:val="28"/>
                <w:szCs w:val="28"/>
              </w:rPr>
            </w:pPr>
          </w:p>
        </w:tc>
        <w:tc>
          <w:tcPr>
            <w:tcW w:w="2138" w:type="dxa"/>
          </w:tcPr>
          <w:p w:rsidR="00DD0EA8" w:rsidRPr="00A65DF6" w:rsidRDefault="00DD0EA8" w:rsidP="00DD0EA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«ОКО»</w:t>
            </w:r>
          </w:p>
        </w:tc>
        <w:tc>
          <w:tcPr>
            <w:tcW w:w="2769" w:type="dxa"/>
            <w:vMerge/>
          </w:tcPr>
          <w:p w:rsidR="00DD0EA8" w:rsidRPr="00A65DF6" w:rsidRDefault="00DD0EA8" w:rsidP="00DD0EA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083" w:type="dxa"/>
          </w:tcPr>
          <w:p w:rsidR="00DD0EA8" w:rsidRPr="00A65DF6" w:rsidRDefault="00DD0EA8" w:rsidP="00DD0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DF6">
              <w:rPr>
                <w:rFonts w:ascii="Times New Roman" w:hAnsi="Times New Roman"/>
                <w:sz w:val="28"/>
                <w:szCs w:val="28"/>
              </w:rPr>
              <w:t xml:space="preserve">Отсутствие обучающихся 9 классов, не </w:t>
            </w:r>
            <w:r w:rsidRPr="00A65DF6">
              <w:rPr>
                <w:rFonts w:ascii="Times New Roman" w:hAnsi="Times New Roman"/>
                <w:sz w:val="28"/>
                <w:szCs w:val="28"/>
              </w:rPr>
              <w:lastRenderedPageBreak/>
              <w:t>получивших аттестат об основном общем образовании</w:t>
            </w:r>
          </w:p>
        </w:tc>
        <w:tc>
          <w:tcPr>
            <w:tcW w:w="1137" w:type="dxa"/>
            <w:vAlign w:val="center"/>
          </w:tcPr>
          <w:p w:rsidR="00DD0EA8" w:rsidRPr="00A65DF6" w:rsidRDefault="00DD0EA8" w:rsidP="00DD0EA8">
            <w:pPr>
              <w:pStyle w:val="Default"/>
              <w:tabs>
                <w:tab w:val="left" w:pos="-851"/>
              </w:tabs>
              <w:jc w:val="center"/>
              <w:rPr>
                <w:color w:val="auto"/>
                <w:sz w:val="28"/>
                <w:szCs w:val="28"/>
              </w:rPr>
            </w:pPr>
            <w:r w:rsidRPr="00A65DF6">
              <w:rPr>
                <w:color w:val="auto"/>
                <w:sz w:val="28"/>
                <w:szCs w:val="28"/>
              </w:rPr>
              <w:lastRenderedPageBreak/>
              <w:t>100%</w:t>
            </w:r>
          </w:p>
        </w:tc>
        <w:tc>
          <w:tcPr>
            <w:tcW w:w="1071" w:type="dxa"/>
            <w:vAlign w:val="center"/>
          </w:tcPr>
          <w:p w:rsidR="00DD0EA8" w:rsidRPr="00A65DF6" w:rsidRDefault="006E3B52" w:rsidP="008F4476">
            <w:pPr>
              <w:pStyle w:val="Default"/>
              <w:tabs>
                <w:tab w:val="left" w:pos="-851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  <w:r w:rsidR="008F4476">
              <w:rPr>
                <w:color w:val="auto"/>
                <w:sz w:val="28"/>
                <w:szCs w:val="28"/>
              </w:rPr>
              <w:t>8,7</w:t>
            </w:r>
            <w:r>
              <w:rPr>
                <w:color w:val="auto"/>
                <w:sz w:val="28"/>
                <w:szCs w:val="28"/>
              </w:rPr>
              <w:t>%</w:t>
            </w:r>
          </w:p>
        </w:tc>
        <w:tc>
          <w:tcPr>
            <w:tcW w:w="4677" w:type="dxa"/>
          </w:tcPr>
          <w:p w:rsidR="00DD0EA8" w:rsidRPr="00A65DF6" w:rsidRDefault="006E3B52" w:rsidP="008F4476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Недостижение показателя обусловлено тем, что в 202</w:t>
            </w:r>
            <w:r w:rsidR="008F447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 1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выпускник не прошел ГИА-9 по одному предмету</w:t>
            </w:r>
            <w:r w:rsidR="008F4476">
              <w:rPr>
                <w:rFonts w:ascii="Times New Roman" w:hAnsi="Times New Roman"/>
                <w:sz w:val="28"/>
                <w:szCs w:val="28"/>
              </w:rPr>
              <w:t xml:space="preserve"> (обществознание)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41A11" w:rsidRPr="00A65DF6" w:rsidTr="001D4989">
        <w:trPr>
          <w:trHeight w:val="842"/>
        </w:trPr>
        <w:tc>
          <w:tcPr>
            <w:tcW w:w="576" w:type="dxa"/>
            <w:vMerge/>
          </w:tcPr>
          <w:p w:rsidR="00DD0EA8" w:rsidRPr="00A65DF6" w:rsidRDefault="00DD0EA8" w:rsidP="00DD0EA8">
            <w:pPr>
              <w:pStyle w:val="Default"/>
              <w:tabs>
                <w:tab w:val="left" w:pos="-851"/>
              </w:tabs>
              <w:rPr>
                <w:color w:val="auto"/>
                <w:sz w:val="28"/>
                <w:szCs w:val="28"/>
              </w:rPr>
            </w:pPr>
          </w:p>
        </w:tc>
        <w:tc>
          <w:tcPr>
            <w:tcW w:w="2138" w:type="dxa"/>
          </w:tcPr>
          <w:p w:rsidR="00DD0EA8" w:rsidRPr="00A65DF6" w:rsidRDefault="00DD0EA8" w:rsidP="00DD0EA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«ОКО»</w:t>
            </w:r>
          </w:p>
        </w:tc>
        <w:tc>
          <w:tcPr>
            <w:tcW w:w="2769" w:type="dxa"/>
            <w:vMerge/>
          </w:tcPr>
          <w:p w:rsidR="00DD0EA8" w:rsidRPr="00A65DF6" w:rsidRDefault="00DD0EA8" w:rsidP="00DD0EA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083" w:type="dxa"/>
          </w:tcPr>
          <w:p w:rsidR="00DD0EA8" w:rsidRPr="00A65DF6" w:rsidRDefault="00DD0EA8" w:rsidP="00DD0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DF6">
              <w:rPr>
                <w:rFonts w:ascii="Times New Roman" w:hAnsi="Times New Roman"/>
                <w:sz w:val="28"/>
                <w:szCs w:val="28"/>
              </w:rPr>
              <w:t>Отсутствие выпускников 11 классов, не получивших аттестат о среднем общем образовании;</w:t>
            </w:r>
          </w:p>
        </w:tc>
        <w:tc>
          <w:tcPr>
            <w:tcW w:w="1137" w:type="dxa"/>
            <w:vAlign w:val="center"/>
          </w:tcPr>
          <w:p w:rsidR="00DD0EA8" w:rsidRPr="00A65DF6" w:rsidRDefault="00DD0EA8" w:rsidP="00DD0EA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DF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071" w:type="dxa"/>
            <w:vAlign w:val="center"/>
          </w:tcPr>
          <w:p w:rsidR="00DD0EA8" w:rsidRPr="00A65DF6" w:rsidRDefault="006E3B52" w:rsidP="00DD0EA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4677" w:type="dxa"/>
          </w:tcPr>
          <w:p w:rsidR="00DD0EA8" w:rsidRPr="00A65DF6" w:rsidRDefault="00677291" w:rsidP="008F4476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итогам ЕГЭ 202</w:t>
            </w:r>
            <w:r w:rsidR="008F447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 </w:t>
            </w:r>
            <w:r w:rsidR="008F4476">
              <w:rPr>
                <w:rFonts w:ascii="Times New Roman" w:hAnsi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(100%) выпускников получили аттестаты о среднем общем образовании</w:t>
            </w:r>
            <w:r w:rsidR="008F447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41A11" w:rsidRPr="00A65DF6" w:rsidTr="001D4989">
        <w:trPr>
          <w:trHeight w:val="842"/>
        </w:trPr>
        <w:tc>
          <w:tcPr>
            <w:tcW w:w="576" w:type="dxa"/>
            <w:vMerge/>
          </w:tcPr>
          <w:p w:rsidR="00DD0EA8" w:rsidRPr="00A65DF6" w:rsidRDefault="00DD0EA8" w:rsidP="00DD0EA8">
            <w:pPr>
              <w:pStyle w:val="Default"/>
              <w:tabs>
                <w:tab w:val="left" w:pos="-851"/>
              </w:tabs>
              <w:rPr>
                <w:color w:val="auto"/>
                <w:sz w:val="28"/>
                <w:szCs w:val="28"/>
              </w:rPr>
            </w:pPr>
          </w:p>
        </w:tc>
        <w:tc>
          <w:tcPr>
            <w:tcW w:w="2138" w:type="dxa"/>
          </w:tcPr>
          <w:p w:rsidR="00DD0EA8" w:rsidRPr="00A65DF6" w:rsidRDefault="00DD0EA8" w:rsidP="00DD0EA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«ОКО»</w:t>
            </w:r>
          </w:p>
        </w:tc>
        <w:tc>
          <w:tcPr>
            <w:tcW w:w="2769" w:type="dxa"/>
            <w:vMerge/>
          </w:tcPr>
          <w:p w:rsidR="00DD0EA8" w:rsidRPr="00A65DF6" w:rsidRDefault="00DD0EA8" w:rsidP="00DD0EA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083" w:type="dxa"/>
          </w:tcPr>
          <w:p w:rsidR="00DD0EA8" w:rsidRPr="00A65DF6" w:rsidRDefault="00DD0EA8" w:rsidP="00547CE3">
            <w:pPr>
              <w:pStyle w:val="TableParagraph"/>
              <w:ind w:left="-68" w:right="476"/>
              <w:rPr>
                <w:sz w:val="28"/>
                <w:szCs w:val="28"/>
              </w:rPr>
            </w:pPr>
            <w:r w:rsidRPr="00A65DF6">
              <w:rPr>
                <w:sz w:val="28"/>
                <w:szCs w:val="28"/>
                <w:lang w:bidi="ar-SA"/>
              </w:rPr>
              <w:t xml:space="preserve">Доля обучающихся, охваченных обновленными программами основного общего и среднего общего образования, позволяющими сформировать ключевые цифровые навыки, навыки в области финансовых, </w:t>
            </w:r>
            <w:r w:rsidRPr="00A65DF6">
              <w:rPr>
                <w:sz w:val="28"/>
                <w:szCs w:val="28"/>
              </w:rPr>
              <w:t>гибких компетенций, отвечающих вызовам современности</w:t>
            </w:r>
          </w:p>
        </w:tc>
        <w:tc>
          <w:tcPr>
            <w:tcW w:w="1137" w:type="dxa"/>
            <w:vAlign w:val="center"/>
          </w:tcPr>
          <w:p w:rsidR="00DD0EA8" w:rsidRPr="00A65DF6" w:rsidRDefault="005C1BB6" w:rsidP="00DD0EA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  <w:r w:rsidR="00DD0EA8" w:rsidRPr="00A65DF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071" w:type="dxa"/>
            <w:vAlign w:val="center"/>
          </w:tcPr>
          <w:p w:rsidR="00DD0EA8" w:rsidRPr="00A65DF6" w:rsidRDefault="005C1BB6" w:rsidP="00DD0EA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="00B2524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4677" w:type="dxa"/>
          </w:tcPr>
          <w:p w:rsidR="006E3B52" w:rsidRPr="00677291" w:rsidRDefault="006E3B52" w:rsidP="00DE0A9B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291">
              <w:rPr>
                <w:rFonts w:ascii="Times New Roman" w:hAnsi="Times New Roman"/>
                <w:sz w:val="28"/>
                <w:szCs w:val="28"/>
              </w:rPr>
              <w:t>С 2020-2021 учебного года в учебный план среднего общего образования в соответствии с требованиями ФГОС СОО введены предметы</w:t>
            </w:r>
            <w:r w:rsidR="00677291" w:rsidRPr="0067729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D0EA8" w:rsidRPr="00677291" w:rsidRDefault="006E3B52" w:rsidP="0067729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677291">
              <w:rPr>
                <w:rFonts w:ascii="Times New Roman" w:hAnsi="Times New Roman"/>
                <w:sz w:val="28"/>
                <w:szCs w:val="28"/>
              </w:rPr>
              <w:t>«Индивидуальный проект»</w:t>
            </w:r>
            <w:r w:rsidR="00547CE3" w:rsidRPr="00677291">
              <w:rPr>
                <w:rFonts w:ascii="Times New Roman" w:hAnsi="Times New Roman"/>
                <w:sz w:val="28"/>
                <w:szCs w:val="28"/>
              </w:rPr>
              <w:t xml:space="preserve"> (10-11 классы)</w:t>
            </w:r>
          </w:p>
          <w:p w:rsidR="006E3B52" w:rsidRPr="00677291" w:rsidRDefault="006E3B52" w:rsidP="0067729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677291">
              <w:rPr>
                <w:rFonts w:ascii="Times New Roman" w:hAnsi="Times New Roman"/>
                <w:sz w:val="28"/>
                <w:szCs w:val="28"/>
              </w:rPr>
              <w:t>«Экономика»</w:t>
            </w:r>
            <w:r w:rsidR="00F87066" w:rsidRPr="006772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5246" w:rsidRPr="00677291">
              <w:rPr>
                <w:rFonts w:ascii="Times New Roman" w:hAnsi="Times New Roman"/>
                <w:sz w:val="28"/>
                <w:szCs w:val="28"/>
              </w:rPr>
              <w:t>(10-11 классы)</w:t>
            </w:r>
          </w:p>
          <w:p w:rsidR="006E3B52" w:rsidRPr="00677291" w:rsidRDefault="006E3B52" w:rsidP="0067729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677291">
              <w:rPr>
                <w:rFonts w:ascii="Times New Roman" w:hAnsi="Times New Roman"/>
                <w:sz w:val="28"/>
                <w:szCs w:val="28"/>
              </w:rPr>
              <w:t>«Экология»</w:t>
            </w:r>
            <w:r w:rsidR="00F87066" w:rsidRPr="00677291">
              <w:rPr>
                <w:rFonts w:ascii="Times New Roman" w:hAnsi="Times New Roman"/>
                <w:sz w:val="28"/>
                <w:szCs w:val="28"/>
              </w:rPr>
              <w:t xml:space="preserve"> (10-11 классы)</w:t>
            </w:r>
          </w:p>
          <w:p w:rsidR="006E3B52" w:rsidRPr="00A65DF6" w:rsidRDefault="005C1BB6" w:rsidP="001D49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2022 г. обновлено содержание и модель внеурочной деятельности. Введены модульные курсы «Функциональная грамотность»</w:t>
            </w:r>
            <w:r w:rsidR="00547CE3" w:rsidRPr="00677291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читательская, математическая, естественно-научная, финансовая грамотность. Осваиваются курсы «Цифровая культура», «Проектная деятельность», «Мой путь в профессию». </w:t>
            </w:r>
          </w:p>
        </w:tc>
      </w:tr>
      <w:tr w:rsidR="00E41A11" w:rsidRPr="00A65DF6" w:rsidTr="001D4989">
        <w:trPr>
          <w:trHeight w:val="842"/>
        </w:trPr>
        <w:tc>
          <w:tcPr>
            <w:tcW w:w="576" w:type="dxa"/>
            <w:vMerge w:val="restart"/>
          </w:tcPr>
          <w:p w:rsidR="00DD0EA8" w:rsidRPr="00A65DF6" w:rsidRDefault="00DD0EA8" w:rsidP="00DD0EA8">
            <w:pPr>
              <w:pStyle w:val="Default"/>
              <w:tabs>
                <w:tab w:val="left" w:pos="-851"/>
              </w:tabs>
              <w:rPr>
                <w:color w:val="auto"/>
                <w:sz w:val="28"/>
                <w:szCs w:val="28"/>
              </w:rPr>
            </w:pPr>
          </w:p>
          <w:p w:rsidR="00DD0EA8" w:rsidRPr="00A65DF6" w:rsidRDefault="00DD0EA8" w:rsidP="00DD0EA8">
            <w:pPr>
              <w:pStyle w:val="Default"/>
              <w:tabs>
                <w:tab w:val="left" w:pos="-851"/>
              </w:tabs>
              <w:rPr>
                <w:color w:val="auto"/>
                <w:sz w:val="28"/>
                <w:szCs w:val="28"/>
              </w:rPr>
            </w:pPr>
          </w:p>
          <w:p w:rsidR="00DD0EA8" w:rsidRPr="00A65DF6" w:rsidRDefault="00DD0EA8" w:rsidP="00DD0EA8">
            <w:pPr>
              <w:pStyle w:val="Default"/>
              <w:tabs>
                <w:tab w:val="left" w:pos="-851"/>
              </w:tabs>
              <w:rPr>
                <w:color w:val="auto"/>
                <w:sz w:val="28"/>
                <w:szCs w:val="28"/>
              </w:rPr>
            </w:pPr>
            <w:r w:rsidRPr="00A65DF6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2138" w:type="dxa"/>
          </w:tcPr>
          <w:p w:rsidR="00DD0EA8" w:rsidRPr="00A65DF6" w:rsidRDefault="00DD0EA8" w:rsidP="00DD0EA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«ОКО»</w:t>
            </w:r>
          </w:p>
        </w:tc>
        <w:tc>
          <w:tcPr>
            <w:tcW w:w="2769" w:type="dxa"/>
            <w:vMerge w:val="restart"/>
            <w:vAlign w:val="center"/>
          </w:tcPr>
          <w:p w:rsidR="00DD0EA8" w:rsidRPr="00A65DF6" w:rsidRDefault="00DD0EA8" w:rsidP="00DD0EA8">
            <w:pPr>
              <w:pStyle w:val="Default"/>
              <w:rPr>
                <w:rFonts w:eastAsia="Calibri"/>
                <w:color w:val="auto"/>
                <w:sz w:val="28"/>
                <w:szCs w:val="28"/>
              </w:rPr>
            </w:pPr>
            <w:r w:rsidRPr="00A65DF6">
              <w:rPr>
                <w:color w:val="auto"/>
                <w:sz w:val="28"/>
                <w:szCs w:val="28"/>
              </w:rPr>
              <w:t>Развитие профессиональных компетенций педагогов</w:t>
            </w:r>
          </w:p>
        </w:tc>
        <w:tc>
          <w:tcPr>
            <w:tcW w:w="3083" w:type="dxa"/>
          </w:tcPr>
          <w:p w:rsidR="00DD0EA8" w:rsidRPr="00A65DF6" w:rsidRDefault="00DD0EA8" w:rsidP="00DD0EA8">
            <w:pPr>
              <w:pStyle w:val="a5"/>
              <w:rPr>
                <w:sz w:val="28"/>
                <w:szCs w:val="28"/>
              </w:rPr>
            </w:pPr>
            <w:r w:rsidRPr="00A65DF6">
              <w:rPr>
                <w:sz w:val="28"/>
                <w:szCs w:val="28"/>
              </w:rPr>
              <w:t xml:space="preserve">Удельный вес численности учителей в возрасте до 30 лет в общей численности учителей школы </w:t>
            </w:r>
          </w:p>
        </w:tc>
        <w:tc>
          <w:tcPr>
            <w:tcW w:w="1137" w:type="dxa"/>
            <w:vAlign w:val="center"/>
          </w:tcPr>
          <w:p w:rsidR="00DD0EA8" w:rsidRPr="00A65DF6" w:rsidRDefault="00DD0EA8" w:rsidP="005C1BB6">
            <w:pPr>
              <w:pStyle w:val="a5"/>
              <w:jc w:val="center"/>
              <w:rPr>
                <w:sz w:val="28"/>
                <w:szCs w:val="28"/>
              </w:rPr>
            </w:pPr>
            <w:r w:rsidRPr="00A65DF6">
              <w:rPr>
                <w:sz w:val="28"/>
                <w:szCs w:val="28"/>
              </w:rPr>
              <w:t>1</w:t>
            </w:r>
            <w:r w:rsidR="005C1BB6">
              <w:rPr>
                <w:sz w:val="28"/>
                <w:szCs w:val="28"/>
              </w:rPr>
              <w:t>2</w:t>
            </w:r>
            <w:r w:rsidRPr="00A65DF6">
              <w:rPr>
                <w:sz w:val="28"/>
                <w:szCs w:val="28"/>
              </w:rPr>
              <w:t>%</w:t>
            </w:r>
          </w:p>
        </w:tc>
        <w:tc>
          <w:tcPr>
            <w:tcW w:w="1071" w:type="dxa"/>
            <w:vAlign w:val="center"/>
          </w:tcPr>
          <w:p w:rsidR="00DD0EA8" w:rsidRPr="00A65DF6" w:rsidRDefault="00B25246" w:rsidP="005C1BB6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C1BB6">
              <w:rPr>
                <w:sz w:val="28"/>
                <w:szCs w:val="28"/>
              </w:rPr>
              <w:t>1,3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4677" w:type="dxa"/>
          </w:tcPr>
          <w:p w:rsidR="00677291" w:rsidRPr="00A65DF6" w:rsidRDefault="00677291" w:rsidP="004A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со с</w:t>
            </w:r>
            <w:r w:rsidR="00B25246">
              <w:rPr>
                <w:rFonts w:ascii="Times New Roman" w:hAnsi="Times New Roman"/>
                <w:sz w:val="28"/>
                <w:szCs w:val="28"/>
              </w:rPr>
              <w:t>тат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истическими </w:t>
            </w:r>
            <w:r w:rsidR="00B25246">
              <w:rPr>
                <w:rFonts w:ascii="Times New Roman" w:hAnsi="Times New Roman"/>
                <w:sz w:val="28"/>
                <w:szCs w:val="28"/>
              </w:rPr>
              <w:t>данны</w:t>
            </w:r>
            <w:r>
              <w:rPr>
                <w:rFonts w:ascii="Times New Roman" w:hAnsi="Times New Roman"/>
                <w:sz w:val="28"/>
                <w:szCs w:val="28"/>
              </w:rPr>
              <w:t>ми</w:t>
            </w:r>
            <w:r w:rsidR="00B25246">
              <w:rPr>
                <w:rFonts w:ascii="Times New Roman" w:hAnsi="Times New Roman"/>
                <w:sz w:val="28"/>
                <w:szCs w:val="28"/>
              </w:rPr>
              <w:t xml:space="preserve"> ОО-1 за 202</w:t>
            </w:r>
            <w:r w:rsidR="005C1BB6">
              <w:rPr>
                <w:rFonts w:ascii="Times New Roman" w:hAnsi="Times New Roman"/>
                <w:sz w:val="28"/>
                <w:szCs w:val="28"/>
              </w:rPr>
              <w:t>2</w:t>
            </w:r>
            <w:r w:rsidR="00B2524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школе работает 7 учителей в возрасте до 30 лет: учителя химии, математики, физкультуры, </w:t>
            </w:r>
            <w:r w:rsidR="004A17AB">
              <w:rPr>
                <w:rFonts w:ascii="Times New Roman" w:hAnsi="Times New Roman"/>
                <w:sz w:val="28"/>
                <w:szCs w:val="28"/>
              </w:rPr>
              <w:t>начальных кла</w:t>
            </w:r>
            <w:r w:rsidR="004A61AB">
              <w:rPr>
                <w:rFonts w:ascii="Times New Roman" w:hAnsi="Times New Roman"/>
                <w:sz w:val="28"/>
                <w:szCs w:val="28"/>
              </w:rPr>
              <w:t>ссов, истории и обществознания.</w:t>
            </w:r>
          </w:p>
        </w:tc>
      </w:tr>
      <w:tr w:rsidR="00E41A11" w:rsidRPr="00A65DF6" w:rsidTr="001D4989">
        <w:trPr>
          <w:trHeight w:val="842"/>
        </w:trPr>
        <w:tc>
          <w:tcPr>
            <w:tcW w:w="576" w:type="dxa"/>
            <w:vMerge/>
          </w:tcPr>
          <w:p w:rsidR="00DD0EA8" w:rsidRPr="00A65DF6" w:rsidRDefault="00DD0EA8" w:rsidP="00DD0EA8">
            <w:pPr>
              <w:pStyle w:val="Default"/>
              <w:tabs>
                <w:tab w:val="left" w:pos="-851"/>
              </w:tabs>
              <w:rPr>
                <w:color w:val="auto"/>
                <w:sz w:val="28"/>
                <w:szCs w:val="28"/>
              </w:rPr>
            </w:pPr>
          </w:p>
        </w:tc>
        <w:tc>
          <w:tcPr>
            <w:tcW w:w="2138" w:type="dxa"/>
          </w:tcPr>
          <w:p w:rsidR="00DD0EA8" w:rsidRPr="00A65DF6" w:rsidRDefault="00DD0EA8" w:rsidP="00DD0EA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«ОКО»</w:t>
            </w:r>
          </w:p>
        </w:tc>
        <w:tc>
          <w:tcPr>
            <w:tcW w:w="2769" w:type="dxa"/>
            <w:vMerge/>
          </w:tcPr>
          <w:p w:rsidR="00DD0EA8" w:rsidRPr="00A65DF6" w:rsidRDefault="00DD0EA8" w:rsidP="00DD0EA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083" w:type="dxa"/>
            <w:vAlign w:val="center"/>
          </w:tcPr>
          <w:p w:rsidR="00DD0EA8" w:rsidRPr="00A65DF6" w:rsidRDefault="00DD0EA8" w:rsidP="00DD0EA8">
            <w:pPr>
              <w:spacing w:line="240" w:lineRule="auto"/>
              <w:ind w:right="177"/>
              <w:rPr>
                <w:rFonts w:ascii="Times New Roman" w:hAnsi="Times New Roman"/>
                <w:sz w:val="28"/>
                <w:szCs w:val="28"/>
              </w:rPr>
            </w:pPr>
            <w:r w:rsidRPr="00A65DF6">
              <w:rPr>
                <w:rFonts w:ascii="Times New Roman" w:hAnsi="Times New Roman"/>
                <w:sz w:val="28"/>
                <w:szCs w:val="28"/>
              </w:rPr>
              <w:t>Доля педагогов, участвующих в конкурсах профессионального мастерства</w:t>
            </w:r>
          </w:p>
        </w:tc>
        <w:tc>
          <w:tcPr>
            <w:tcW w:w="1137" w:type="dxa"/>
            <w:vAlign w:val="center"/>
          </w:tcPr>
          <w:p w:rsidR="00DD0EA8" w:rsidRPr="00A65DF6" w:rsidRDefault="00DD0EA8" w:rsidP="004A61AB">
            <w:pPr>
              <w:spacing w:line="240" w:lineRule="auto"/>
              <w:ind w:right="120" w:firstLine="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DF6">
              <w:rPr>
                <w:rFonts w:ascii="Times New Roman" w:hAnsi="Times New Roman"/>
                <w:sz w:val="28"/>
                <w:szCs w:val="28"/>
              </w:rPr>
              <w:t>1</w:t>
            </w:r>
            <w:r w:rsidR="004A61AB">
              <w:rPr>
                <w:rFonts w:ascii="Times New Roman" w:hAnsi="Times New Roman"/>
                <w:sz w:val="28"/>
                <w:szCs w:val="28"/>
              </w:rPr>
              <w:t>6</w:t>
            </w:r>
            <w:r w:rsidRPr="00A65DF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071" w:type="dxa"/>
            <w:vAlign w:val="center"/>
          </w:tcPr>
          <w:p w:rsidR="00DD0EA8" w:rsidRPr="00A65DF6" w:rsidRDefault="00B25246" w:rsidP="00DD0EA8">
            <w:pPr>
              <w:spacing w:line="240" w:lineRule="auto"/>
              <w:ind w:right="120" w:firstLine="6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4A61AB">
              <w:rPr>
                <w:rFonts w:ascii="Times New Roman" w:hAnsi="Times New Roman"/>
                <w:sz w:val="28"/>
                <w:szCs w:val="28"/>
              </w:rPr>
              <w:t>,5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4677" w:type="dxa"/>
          </w:tcPr>
          <w:p w:rsidR="004A17AB" w:rsidRDefault="004A17AB" w:rsidP="00DE0A9B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7AB">
              <w:rPr>
                <w:rFonts w:ascii="Times New Roman" w:hAnsi="Times New Roman"/>
                <w:sz w:val="28"/>
                <w:szCs w:val="28"/>
              </w:rPr>
              <w:t xml:space="preserve">Анализ активности педагогического коллектива в данном направлении свидетельствует о </w:t>
            </w:r>
            <w:r w:rsidR="004A61AB">
              <w:rPr>
                <w:rFonts w:ascii="Times New Roman" w:hAnsi="Times New Roman"/>
                <w:sz w:val="28"/>
                <w:szCs w:val="28"/>
              </w:rPr>
              <w:t xml:space="preserve">снижении </w:t>
            </w:r>
            <w:r w:rsidRPr="004A17AB">
              <w:rPr>
                <w:rFonts w:ascii="Times New Roman" w:hAnsi="Times New Roman"/>
                <w:sz w:val="28"/>
                <w:szCs w:val="28"/>
              </w:rPr>
              <w:t>мотивации учителей к участию в профессиональных конкурсах</w:t>
            </w:r>
            <w:r w:rsidRPr="0003381A">
              <w:rPr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За отчетный период педагоги приняли участие в следующих конкурсах:</w:t>
            </w:r>
          </w:p>
          <w:p w:rsidR="004A17AB" w:rsidRDefault="004A17AB" w:rsidP="00DE0A9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7AB">
              <w:rPr>
                <w:rFonts w:ascii="Times New Roman" w:hAnsi="Times New Roman"/>
                <w:sz w:val="28"/>
                <w:szCs w:val="28"/>
              </w:rPr>
              <w:t xml:space="preserve">Всероссийская профессиональная олимпиада педагогов «ДНК науки» - </w:t>
            </w:r>
            <w:r w:rsidR="004A61AB">
              <w:rPr>
                <w:rFonts w:ascii="Times New Roman" w:hAnsi="Times New Roman"/>
                <w:sz w:val="28"/>
                <w:szCs w:val="28"/>
              </w:rPr>
              <w:t>3</w:t>
            </w:r>
            <w:r w:rsidRPr="004A17AB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D110D" w:rsidRPr="00ED110D" w:rsidRDefault="00ED110D" w:rsidP="00ED110D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0D">
              <w:rPr>
                <w:rFonts w:ascii="Times New Roman" w:hAnsi="Times New Roman"/>
                <w:sz w:val="28"/>
                <w:szCs w:val="28"/>
              </w:rPr>
              <w:t>Долю педагогов, проявивших методическую активность (выступления, проведение мастер-классов, участие в конкурсах и т.п.:</w:t>
            </w:r>
          </w:p>
          <w:p w:rsidR="00ED110D" w:rsidRPr="00ED110D" w:rsidRDefault="00ED110D" w:rsidP="00ED110D">
            <w:pPr>
              <w:pStyle w:val="a3"/>
              <w:numPr>
                <w:ilvl w:val="0"/>
                <w:numId w:val="13"/>
              </w:numPr>
              <w:ind w:left="4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0D">
              <w:rPr>
                <w:rFonts w:ascii="Times New Roman" w:hAnsi="Times New Roman"/>
                <w:sz w:val="28"/>
                <w:szCs w:val="28"/>
              </w:rPr>
              <w:t xml:space="preserve">на федеральном уровне – 5 (6,8%), </w:t>
            </w:r>
          </w:p>
          <w:p w:rsidR="00ED110D" w:rsidRPr="00ED110D" w:rsidRDefault="00ED110D" w:rsidP="00ED110D">
            <w:pPr>
              <w:pStyle w:val="a3"/>
              <w:numPr>
                <w:ilvl w:val="0"/>
                <w:numId w:val="13"/>
              </w:numPr>
              <w:ind w:left="4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0D">
              <w:rPr>
                <w:rFonts w:ascii="Times New Roman" w:hAnsi="Times New Roman"/>
                <w:sz w:val="28"/>
                <w:szCs w:val="28"/>
              </w:rPr>
              <w:t>на региональном уровне – 0</w:t>
            </w:r>
          </w:p>
          <w:p w:rsidR="00B25246" w:rsidRPr="004A61AB" w:rsidRDefault="00ED110D" w:rsidP="00ED110D">
            <w:pPr>
              <w:pStyle w:val="a3"/>
              <w:numPr>
                <w:ilvl w:val="0"/>
                <w:numId w:val="13"/>
              </w:numPr>
              <w:ind w:left="4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0D">
              <w:rPr>
                <w:rFonts w:ascii="Times New Roman" w:hAnsi="Times New Roman"/>
                <w:sz w:val="28"/>
                <w:szCs w:val="28"/>
              </w:rPr>
              <w:t>на районном уровне – 8 (11%)</w:t>
            </w:r>
          </w:p>
        </w:tc>
      </w:tr>
      <w:tr w:rsidR="00E41A11" w:rsidRPr="00A65DF6" w:rsidTr="001D4989">
        <w:trPr>
          <w:trHeight w:val="842"/>
        </w:trPr>
        <w:tc>
          <w:tcPr>
            <w:tcW w:w="576" w:type="dxa"/>
            <w:vMerge/>
          </w:tcPr>
          <w:p w:rsidR="00DD0EA8" w:rsidRPr="00A65DF6" w:rsidRDefault="00DD0EA8" w:rsidP="00DD0EA8">
            <w:pPr>
              <w:pStyle w:val="Default"/>
              <w:tabs>
                <w:tab w:val="left" w:pos="-851"/>
              </w:tabs>
              <w:rPr>
                <w:color w:val="auto"/>
                <w:sz w:val="28"/>
                <w:szCs w:val="28"/>
              </w:rPr>
            </w:pPr>
          </w:p>
        </w:tc>
        <w:tc>
          <w:tcPr>
            <w:tcW w:w="2138" w:type="dxa"/>
          </w:tcPr>
          <w:p w:rsidR="00DD0EA8" w:rsidRPr="00A65DF6" w:rsidRDefault="00DD0EA8" w:rsidP="00DD0EA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«ОКО»</w:t>
            </w:r>
          </w:p>
        </w:tc>
        <w:tc>
          <w:tcPr>
            <w:tcW w:w="2769" w:type="dxa"/>
            <w:vMerge/>
          </w:tcPr>
          <w:p w:rsidR="00DD0EA8" w:rsidRPr="00A65DF6" w:rsidRDefault="00DD0EA8" w:rsidP="00DD0EA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083" w:type="dxa"/>
            <w:vAlign w:val="center"/>
          </w:tcPr>
          <w:p w:rsidR="00DD0EA8" w:rsidRPr="00A65DF6" w:rsidRDefault="00DD0EA8" w:rsidP="00DD0EA8">
            <w:pPr>
              <w:spacing w:line="240" w:lineRule="auto"/>
              <w:ind w:right="177"/>
              <w:rPr>
                <w:rFonts w:ascii="Times New Roman" w:hAnsi="Times New Roman"/>
                <w:sz w:val="28"/>
                <w:szCs w:val="28"/>
              </w:rPr>
            </w:pPr>
            <w:r w:rsidRPr="00A65DF6">
              <w:rPr>
                <w:rFonts w:ascii="Times New Roman" w:hAnsi="Times New Roman"/>
                <w:sz w:val="28"/>
                <w:szCs w:val="28"/>
              </w:rPr>
              <w:t xml:space="preserve">Доля педагогов, повышающих уровень </w:t>
            </w:r>
            <w:r w:rsidRPr="00A65DF6">
              <w:rPr>
                <w:rFonts w:ascii="Times New Roman" w:hAnsi="Times New Roman"/>
                <w:sz w:val="28"/>
                <w:szCs w:val="28"/>
              </w:rPr>
              <w:lastRenderedPageBreak/>
              <w:t>профессионального мастерства в формате непрерывного образования</w:t>
            </w:r>
          </w:p>
        </w:tc>
        <w:tc>
          <w:tcPr>
            <w:tcW w:w="1137" w:type="dxa"/>
            <w:vAlign w:val="center"/>
          </w:tcPr>
          <w:p w:rsidR="00DD0EA8" w:rsidRPr="00A65DF6" w:rsidRDefault="00DD0EA8" w:rsidP="004A61A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DF6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4A61AB">
              <w:rPr>
                <w:rFonts w:ascii="Times New Roman" w:hAnsi="Times New Roman"/>
                <w:sz w:val="28"/>
                <w:szCs w:val="28"/>
              </w:rPr>
              <w:t>2</w:t>
            </w:r>
            <w:r w:rsidRPr="00A65DF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071" w:type="dxa"/>
            <w:vAlign w:val="center"/>
          </w:tcPr>
          <w:p w:rsidR="00DD0EA8" w:rsidRPr="00A65DF6" w:rsidRDefault="004A61AB" w:rsidP="00DD0EA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  <w:r w:rsidR="007C675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4677" w:type="dxa"/>
          </w:tcPr>
          <w:p w:rsidR="0055409E" w:rsidRPr="00A65DF6" w:rsidRDefault="00ED110D" w:rsidP="00ED110D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441716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41716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47 педагогов прошли курсы повышения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квалификации по обновленным ФГОС НОО и ООО в</w:t>
            </w:r>
            <w:r w:rsidR="00441716" w:rsidRPr="00441716">
              <w:rPr>
                <w:rFonts w:ascii="Times New Roman" w:hAnsi="Times New Roman"/>
                <w:sz w:val="28"/>
                <w:szCs w:val="28"/>
              </w:rPr>
              <w:t xml:space="preserve"> рамках реализации федерального проекта «Современная </w:t>
            </w:r>
            <w:proofErr w:type="gramStart"/>
            <w:r w:rsidR="00441716" w:rsidRPr="00441716">
              <w:rPr>
                <w:rFonts w:ascii="Times New Roman" w:hAnsi="Times New Roman"/>
                <w:sz w:val="28"/>
                <w:szCs w:val="28"/>
              </w:rPr>
              <w:t>школа»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0A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1716" w:rsidRPr="00441716">
              <w:rPr>
                <w:rFonts w:ascii="Times New Roman" w:hAnsi="Times New Roman"/>
                <w:sz w:val="28"/>
                <w:szCs w:val="28"/>
              </w:rPr>
              <w:t>национального</w:t>
            </w:r>
            <w:proofErr w:type="gramEnd"/>
            <w:r w:rsidR="00441716" w:rsidRPr="00441716">
              <w:rPr>
                <w:rFonts w:ascii="Times New Roman" w:hAnsi="Times New Roman"/>
                <w:sz w:val="28"/>
                <w:szCs w:val="28"/>
              </w:rPr>
              <w:t xml:space="preserve"> проекта «Образование», </w:t>
            </w:r>
            <w:r w:rsidRPr="00441716">
              <w:rPr>
                <w:rFonts w:ascii="Times New Roman" w:hAnsi="Times New Roman"/>
                <w:sz w:val="28"/>
                <w:szCs w:val="28"/>
              </w:rPr>
              <w:t>в Центре непрерывного повышения педагогического мастерства АППО Санкт-Петербурга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рамках</w:t>
            </w:r>
            <w:r w:rsidRPr="004417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1716" w:rsidRPr="00441716">
              <w:rPr>
                <w:rFonts w:ascii="Times New Roman" w:hAnsi="Times New Roman"/>
                <w:sz w:val="28"/>
                <w:szCs w:val="28"/>
              </w:rPr>
              <w:t>функционирования региональной системы научно-методического сопровождения педагогических работников и управленческих кадров Санкт-Петербурга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55409E" w:rsidRPr="0044171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41A11" w:rsidRPr="00A65DF6" w:rsidTr="001D4989">
        <w:trPr>
          <w:trHeight w:val="842"/>
        </w:trPr>
        <w:tc>
          <w:tcPr>
            <w:tcW w:w="576" w:type="dxa"/>
            <w:vMerge/>
          </w:tcPr>
          <w:p w:rsidR="00DD0EA8" w:rsidRPr="00A65DF6" w:rsidRDefault="00DD0EA8" w:rsidP="00DD0EA8">
            <w:pPr>
              <w:pStyle w:val="Default"/>
              <w:tabs>
                <w:tab w:val="left" w:pos="-851"/>
              </w:tabs>
              <w:rPr>
                <w:color w:val="auto"/>
                <w:sz w:val="28"/>
                <w:szCs w:val="28"/>
              </w:rPr>
            </w:pPr>
          </w:p>
        </w:tc>
        <w:tc>
          <w:tcPr>
            <w:tcW w:w="2138" w:type="dxa"/>
          </w:tcPr>
          <w:p w:rsidR="00DD0EA8" w:rsidRPr="00A65DF6" w:rsidRDefault="00DD0EA8" w:rsidP="00DD0EA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</w:t>
            </w:r>
            <w:r w:rsidR="006E3B52">
              <w:rPr>
                <w:color w:val="auto"/>
                <w:sz w:val="28"/>
                <w:szCs w:val="28"/>
              </w:rPr>
              <w:t xml:space="preserve">«ОКО» </w:t>
            </w:r>
            <w:r>
              <w:rPr>
                <w:color w:val="auto"/>
                <w:sz w:val="28"/>
                <w:szCs w:val="28"/>
              </w:rPr>
              <w:t>«</w:t>
            </w:r>
            <w:proofErr w:type="spellStart"/>
            <w:r>
              <w:rPr>
                <w:color w:val="auto"/>
                <w:sz w:val="28"/>
                <w:szCs w:val="28"/>
              </w:rPr>
              <w:t>Компьютерра</w:t>
            </w:r>
            <w:proofErr w:type="spellEnd"/>
            <w:r>
              <w:rPr>
                <w:color w:val="auto"/>
                <w:sz w:val="28"/>
                <w:szCs w:val="28"/>
              </w:rPr>
              <w:t>»</w:t>
            </w:r>
          </w:p>
        </w:tc>
        <w:tc>
          <w:tcPr>
            <w:tcW w:w="2769" w:type="dxa"/>
            <w:vMerge/>
          </w:tcPr>
          <w:p w:rsidR="00DD0EA8" w:rsidRPr="00A65DF6" w:rsidRDefault="00DD0EA8" w:rsidP="00DD0EA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083" w:type="dxa"/>
            <w:vAlign w:val="center"/>
          </w:tcPr>
          <w:p w:rsidR="00DD0EA8" w:rsidRPr="00A65DF6" w:rsidRDefault="00DD0EA8" w:rsidP="00DD0EA8">
            <w:pPr>
              <w:spacing w:line="240" w:lineRule="auto"/>
              <w:ind w:right="177"/>
              <w:rPr>
                <w:rFonts w:ascii="Times New Roman" w:hAnsi="Times New Roman"/>
                <w:sz w:val="28"/>
                <w:szCs w:val="28"/>
              </w:rPr>
            </w:pPr>
            <w:r w:rsidRPr="00A65DF6">
              <w:rPr>
                <w:rFonts w:ascii="Times New Roman" w:hAnsi="Times New Roman"/>
                <w:sz w:val="28"/>
                <w:szCs w:val="28"/>
              </w:rPr>
              <w:t>Доля педагогических работников, использующих элементы открытой информационно-образовательной среды</w:t>
            </w:r>
          </w:p>
        </w:tc>
        <w:tc>
          <w:tcPr>
            <w:tcW w:w="1137" w:type="dxa"/>
            <w:vAlign w:val="center"/>
          </w:tcPr>
          <w:p w:rsidR="00DD0EA8" w:rsidRPr="00A65DF6" w:rsidRDefault="004A61AB" w:rsidP="00DD0EA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D0EA8" w:rsidRPr="00A65DF6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071" w:type="dxa"/>
            <w:vAlign w:val="center"/>
          </w:tcPr>
          <w:p w:rsidR="00DD0EA8" w:rsidRPr="00A65DF6" w:rsidRDefault="00A11044" w:rsidP="004A61A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A61A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4677" w:type="dxa"/>
          </w:tcPr>
          <w:p w:rsidR="00644BDC" w:rsidRPr="00644BDC" w:rsidRDefault="00644BDC" w:rsidP="001D4989">
            <w:pPr>
              <w:pStyle w:val="a3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44BDC">
              <w:rPr>
                <w:rFonts w:ascii="Times New Roman" w:hAnsi="Times New Roman"/>
                <w:bCs/>
                <w:sz w:val="28"/>
                <w:szCs w:val="28"/>
              </w:rPr>
              <w:t xml:space="preserve">Создаваемая в образовательной организации ИОС строится в соответствии со следующей иерархией: </w:t>
            </w:r>
          </w:p>
          <w:p w:rsidR="00644BDC" w:rsidRPr="00644BDC" w:rsidRDefault="00644BDC" w:rsidP="001D4989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44BDC">
              <w:rPr>
                <w:rFonts w:ascii="Times New Roman" w:hAnsi="Times New Roman"/>
                <w:bCs/>
                <w:sz w:val="28"/>
                <w:szCs w:val="28"/>
              </w:rPr>
              <w:t xml:space="preserve">• единая информационно-образовательная среда страны - педагоги школы используют образовательные порталы сети Интернет: Решу ОГЭ/ЕГЭ/ВПР, </w:t>
            </w:r>
            <w:proofErr w:type="spellStart"/>
            <w:r w:rsidRPr="00644BDC">
              <w:rPr>
                <w:rFonts w:ascii="Times New Roman" w:hAnsi="Times New Roman"/>
                <w:bCs/>
                <w:sz w:val="28"/>
                <w:szCs w:val="28"/>
              </w:rPr>
              <w:t>Якласс</w:t>
            </w:r>
            <w:proofErr w:type="spellEnd"/>
            <w:r w:rsidRPr="00644BDC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644BDC">
              <w:rPr>
                <w:rFonts w:ascii="Times New Roman" w:hAnsi="Times New Roman"/>
                <w:bCs/>
                <w:sz w:val="28"/>
                <w:szCs w:val="28"/>
              </w:rPr>
              <w:t>Учи.ру</w:t>
            </w:r>
            <w:proofErr w:type="spellEnd"/>
            <w:r w:rsidR="00857630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644BDC">
              <w:rPr>
                <w:rFonts w:ascii="Times New Roman" w:hAnsi="Times New Roman"/>
                <w:bCs/>
                <w:sz w:val="28"/>
                <w:szCs w:val="28"/>
              </w:rPr>
              <w:t>Интернетурок</w:t>
            </w:r>
            <w:proofErr w:type="spellEnd"/>
            <w:r w:rsidRPr="00644BDC">
              <w:rPr>
                <w:rFonts w:ascii="Times New Roman" w:hAnsi="Times New Roman"/>
                <w:bCs/>
                <w:sz w:val="28"/>
                <w:szCs w:val="28"/>
              </w:rPr>
              <w:t>, РЭШ, ФИОКО</w:t>
            </w:r>
            <w:r w:rsidR="00857630">
              <w:rPr>
                <w:rFonts w:ascii="Times New Roman" w:hAnsi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="00857630">
              <w:rPr>
                <w:rFonts w:ascii="Times New Roman" w:hAnsi="Times New Roman"/>
                <w:bCs/>
                <w:sz w:val="28"/>
                <w:szCs w:val="28"/>
              </w:rPr>
              <w:t>др</w:t>
            </w:r>
            <w:proofErr w:type="spellEnd"/>
            <w:r w:rsidR="00857630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644BDC" w:rsidRPr="00644BDC" w:rsidRDefault="00644BDC" w:rsidP="00DE0A9B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44BDC">
              <w:rPr>
                <w:rFonts w:ascii="Times New Roman" w:hAnsi="Times New Roman"/>
                <w:bCs/>
                <w:sz w:val="28"/>
                <w:szCs w:val="28"/>
              </w:rPr>
              <w:t xml:space="preserve">• единая информационно-образовательная среда региона – </w:t>
            </w:r>
            <w:r w:rsidRPr="00644BD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АИС «Параграф», Петербургский портал дистанционного образования;  </w:t>
            </w:r>
          </w:p>
          <w:p w:rsidR="007C675B" w:rsidRPr="00A65DF6" w:rsidRDefault="00644BDC" w:rsidP="00DE0A9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BDC">
              <w:rPr>
                <w:rFonts w:ascii="Times New Roman" w:hAnsi="Times New Roman"/>
                <w:bCs/>
                <w:sz w:val="28"/>
                <w:szCs w:val="28"/>
              </w:rPr>
              <w:t xml:space="preserve">• </w:t>
            </w:r>
            <w:r w:rsidR="004A61AB" w:rsidRPr="004A61AB">
              <w:rPr>
                <w:rFonts w:ascii="Times New Roman" w:hAnsi="Times New Roman"/>
                <w:sz w:val="28"/>
                <w:szCs w:val="28"/>
              </w:rPr>
              <w:t xml:space="preserve">использование ресурсов цифрового образовательного контента </w:t>
            </w:r>
            <w:proofErr w:type="spellStart"/>
            <w:r w:rsidR="004A61AB" w:rsidRPr="004A61AB">
              <w:rPr>
                <w:rFonts w:ascii="Times New Roman" w:hAnsi="Times New Roman"/>
                <w:sz w:val="28"/>
                <w:szCs w:val="28"/>
                <w:lang w:val="en-US"/>
              </w:rPr>
              <w:t>educont</w:t>
            </w:r>
            <w:proofErr w:type="spellEnd"/>
            <w:r w:rsidR="004A61AB" w:rsidRPr="004A61AB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="004A61AB" w:rsidRPr="004A61AB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="004A61AB" w:rsidRPr="004A61AB">
              <w:rPr>
                <w:rFonts w:ascii="Times New Roman" w:hAnsi="Times New Roman"/>
                <w:sz w:val="28"/>
                <w:szCs w:val="28"/>
              </w:rPr>
              <w:t xml:space="preserve">, цифровых образовательных платформ </w:t>
            </w:r>
            <w:proofErr w:type="spellStart"/>
            <w:r w:rsidR="004A61AB" w:rsidRPr="004A61AB">
              <w:rPr>
                <w:rFonts w:ascii="Times New Roman" w:hAnsi="Times New Roman"/>
                <w:sz w:val="28"/>
                <w:szCs w:val="28"/>
              </w:rPr>
              <w:t>Учи.ру</w:t>
            </w:r>
            <w:proofErr w:type="spellEnd"/>
            <w:r w:rsidR="004A61AB" w:rsidRPr="004A61A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4A61AB" w:rsidRPr="004A61AB">
              <w:rPr>
                <w:rFonts w:ascii="Times New Roman" w:hAnsi="Times New Roman"/>
                <w:sz w:val="28"/>
                <w:szCs w:val="28"/>
              </w:rPr>
              <w:t>ЯКласс</w:t>
            </w:r>
            <w:proofErr w:type="spellEnd"/>
            <w:r w:rsidR="004A61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41A11" w:rsidRPr="00A65DF6" w:rsidTr="001D4989">
        <w:trPr>
          <w:trHeight w:val="842"/>
        </w:trPr>
        <w:tc>
          <w:tcPr>
            <w:tcW w:w="576" w:type="dxa"/>
            <w:vMerge w:val="restart"/>
          </w:tcPr>
          <w:p w:rsidR="00DD0EA8" w:rsidRPr="00A65DF6" w:rsidRDefault="00DD0EA8" w:rsidP="00DD0EA8">
            <w:pPr>
              <w:pStyle w:val="Default"/>
              <w:tabs>
                <w:tab w:val="left" w:pos="-851"/>
              </w:tabs>
              <w:rPr>
                <w:color w:val="auto"/>
                <w:sz w:val="28"/>
                <w:szCs w:val="28"/>
              </w:rPr>
            </w:pPr>
          </w:p>
          <w:p w:rsidR="00DD0EA8" w:rsidRPr="00A65DF6" w:rsidRDefault="00DD0EA8" w:rsidP="00DD0EA8">
            <w:pPr>
              <w:pStyle w:val="Default"/>
              <w:tabs>
                <w:tab w:val="left" w:pos="-851"/>
              </w:tabs>
              <w:rPr>
                <w:color w:val="auto"/>
                <w:sz w:val="28"/>
                <w:szCs w:val="28"/>
              </w:rPr>
            </w:pPr>
            <w:r w:rsidRPr="00A65DF6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2138" w:type="dxa"/>
          </w:tcPr>
          <w:p w:rsidR="00DD0EA8" w:rsidRPr="00A65DF6" w:rsidRDefault="006E3B52" w:rsidP="00DD0EA8">
            <w:pPr>
              <w:pStyle w:val="Default"/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«Поиск»</w:t>
            </w:r>
          </w:p>
        </w:tc>
        <w:tc>
          <w:tcPr>
            <w:tcW w:w="2769" w:type="dxa"/>
            <w:vMerge w:val="restart"/>
          </w:tcPr>
          <w:p w:rsidR="00DD0EA8" w:rsidRPr="00A65DF6" w:rsidRDefault="00DD0EA8" w:rsidP="00DD0EA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65DF6">
              <w:rPr>
                <w:rFonts w:eastAsia="Calibri"/>
                <w:color w:val="auto"/>
                <w:sz w:val="28"/>
                <w:szCs w:val="28"/>
              </w:rPr>
              <w:t>Увеличение доли учащихся, участвующих в интеллектуальных, творческих и др.  олимпиадах, конкурсах и соревнованиях</w:t>
            </w:r>
          </w:p>
        </w:tc>
        <w:tc>
          <w:tcPr>
            <w:tcW w:w="3083" w:type="dxa"/>
          </w:tcPr>
          <w:p w:rsidR="00DD0EA8" w:rsidRPr="00A65DF6" w:rsidRDefault="00DD0EA8" w:rsidP="00DD0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DF6">
              <w:rPr>
                <w:rFonts w:ascii="Times New Roman" w:eastAsia="Calibri" w:hAnsi="Times New Roman"/>
                <w:sz w:val="28"/>
                <w:szCs w:val="28"/>
              </w:rPr>
              <w:t>Доля учащихся, участвующих в предметных олимпиадах, конкурсах и соревнованиях</w:t>
            </w:r>
          </w:p>
        </w:tc>
        <w:tc>
          <w:tcPr>
            <w:tcW w:w="1137" w:type="dxa"/>
            <w:vAlign w:val="center"/>
          </w:tcPr>
          <w:p w:rsidR="00DD0EA8" w:rsidRPr="00A65DF6" w:rsidRDefault="00DD0EA8" w:rsidP="000D45D0">
            <w:pPr>
              <w:pStyle w:val="Default"/>
              <w:tabs>
                <w:tab w:val="left" w:pos="-851"/>
              </w:tabs>
              <w:jc w:val="center"/>
              <w:rPr>
                <w:color w:val="auto"/>
                <w:sz w:val="28"/>
                <w:szCs w:val="28"/>
              </w:rPr>
            </w:pPr>
            <w:r w:rsidRPr="00A65DF6">
              <w:rPr>
                <w:color w:val="auto"/>
                <w:sz w:val="28"/>
                <w:szCs w:val="28"/>
              </w:rPr>
              <w:t>6</w:t>
            </w:r>
            <w:r w:rsidR="000D45D0">
              <w:rPr>
                <w:color w:val="auto"/>
                <w:sz w:val="28"/>
                <w:szCs w:val="28"/>
              </w:rPr>
              <w:t>5</w:t>
            </w:r>
            <w:r w:rsidRPr="00A65DF6">
              <w:rPr>
                <w:color w:val="auto"/>
                <w:sz w:val="28"/>
                <w:szCs w:val="28"/>
              </w:rPr>
              <w:t>%</w:t>
            </w:r>
          </w:p>
        </w:tc>
        <w:tc>
          <w:tcPr>
            <w:tcW w:w="1071" w:type="dxa"/>
            <w:vAlign w:val="center"/>
          </w:tcPr>
          <w:p w:rsidR="00DD0EA8" w:rsidRPr="000D45D0" w:rsidRDefault="00656088" w:rsidP="00DD0EA8">
            <w:pPr>
              <w:pStyle w:val="Default"/>
              <w:tabs>
                <w:tab w:val="left" w:pos="-851"/>
              </w:tabs>
              <w:jc w:val="center"/>
              <w:rPr>
                <w:color w:val="auto"/>
                <w:sz w:val="28"/>
                <w:szCs w:val="28"/>
                <w:highlight w:val="yellow"/>
              </w:rPr>
            </w:pPr>
            <w:r w:rsidRPr="00656088">
              <w:rPr>
                <w:color w:val="auto"/>
                <w:sz w:val="28"/>
                <w:szCs w:val="28"/>
              </w:rPr>
              <w:t>67</w:t>
            </w:r>
            <w:r w:rsidR="00A11044" w:rsidRPr="00656088">
              <w:rPr>
                <w:color w:val="auto"/>
                <w:sz w:val="28"/>
                <w:szCs w:val="28"/>
              </w:rPr>
              <w:t>%</w:t>
            </w:r>
          </w:p>
        </w:tc>
        <w:tc>
          <w:tcPr>
            <w:tcW w:w="4677" w:type="dxa"/>
          </w:tcPr>
          <w:p w:rsidR="00857630" w:rsidRPr="00AB0BBF" w:rsidRDefault="00857630" w:rsidP="00DE0A9B">
            <w:pPr>
              <w:pStyle w:val="a3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0BBF">
              <w:rPr>
                <w:rFonts w:ascii="Times New Roman" w:hAnsi="Times New Roman"/>
                <w:bCs/>
                <w:sz w:val="28"/>
                <w:szCs w:val="28"/>
              </w:rPr>
              <w:t>В 202</w:t>
            </w:r>
            <w:r w:rsidR="00656088" w:rsidRPr="00AB0BB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AB0BBF">
              <w:rPr>
                <w:rFonts w:ascii="Times New Roman" w:hAnsi="Times New Roman"/>
                <w:bCs/>
                <w:sz w:val="28"/>
                <w:szCs w:val="28"/>
              </w:rPr>
              <w:t>-202</w:t>
            </w:r>
            <w:r w:rsidR="00656088" w:rsidRPr="00AB0BB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AB0BBF">
              <w:rPr>
                <w:rFonts w:ascii="Times New Roman" w:hAnsi="Times New Roman"/>
                <w:bCs/>
                <w:sz w:val="28"/>
                <w:szCs w:val="28"/>
              </w:rPr>
              <w:t xml:space="preserve"> году </w:t>
            </w:r>
            <w:r w:rsidR="00656088" w:rsidRPr="00AB0BBF">
              <w:rPr>
                <w:rFonts w:ascii="Times New Roman" w:hAnsi="Times New Roman"/>
                <w:bCs/>
                <w:sz w:val="28"/>
                <w:szCs w:val="28"/>
              </w:rPr>
              <w:t xml:space="preserve">644 </w:t>
            </w:r>
            <w:r w:rsidRPr="00AB0BBF">
              <w:rPr>
                <w:rFonts w:ascii="Times New Roman" w:hAnsi="Times New Roman"/>
                <w:bCs/>
                <w:sz w:val="28"/>
                <w:szCs w:val="28"/>
              </w:rPr>
              <w:t>обучающи</w:t>
            </w:r>
            <w:r w:rsidR="00656088" w:rsidRPr="00AB0BBF">
              <w:rPr>
                <w:rFonts w:ascii="Times New Roman" w:hAnsi="Times New Roman"/>
                <w:bCs/>
                <w:sz w:val="28"/>
                <w:szCs w:val="28"/>
              </w:rPr>
              <w:t>х</w:t>
            </w:r>
            <w:r w:rsidR="00281374" w:rsidRPr="00AB0BBF">
              <w:rPr>
                <w:rFonts w:ascii="Times New Roman" w:hAnsi="Times New Roman"/>
                <w:bCs/>
                <w:sz w:val="28"/>
                <w:szCs w:val="28"/>
              </w:rPr>
              <w:t xml:space="preserve">ся </w:t>
            </w:r>
            <w:r w:rsidRPr="00AB0BBF">
              <w:rPr>
                <w:rFonts w:ascii="Times New Roman" w:hAnsi="Times New Roman"/>
                <w:bCs/>
                <w:sz w:val="28"/>
                <w:szCs w:val="28"/>
              </w:rPr>
              <w:t xml:space="preserve">участвовали в олимпиадах, конкурсах, различного уровня в очном и дистанционном формате в индивидуальном и командном зачетах. Из них победителями и призерами олимпиад, смотров, конкурсов </w:t>
            </w:r>
            <w:r w:rsidR="00AB0BBF" w:rsidRPr="00AB0BBF">
              <w:rPr>
                <w:rFonts w:ascii="Times New Roman" w:hAnsi="Times New Roman"/>
                <w:bCs/>
                <w:sz w:val="28"/>
                <w:szCs w:val="28"/>
              </w:rPr>
              <w:t xml:space="preserve">на районном, региональном и всероссийском уровнях </w:t>
            </w:r>
            <w:r w:rsidRPr="00AB0BBF">
              <w:rPr>
                <w:rFonts w:ascii="Times New Roman" w:hAnsi="Times New Roman"/>
                <w:bCs/>
                <w:sz w:val="28"/>
                <w:szCs w:val="28"/>
              </w:rPr>
              <w:t xml:space="preserve">стали </w:t>
            </w:r>
            <w:r w:rsidR="00AB0BBF" w:rsidRPr="00AB0BBF">
              <w:rPr>
                <w:rFonts w:ascii="Times New Roman" w:hAnsi="Times New Roman"/>
                <w:bCs/>
                <w:sz w:val="28"/>
                <w:szCs w:val="28"/>
              </w:rPr>
              <w:t>166</w:t>
            </w:r>
            <w:r w:rsidRPr="00AB0BBF">
              <w:rPr>
                <w:rFonts w:ascii="Times New Roman" w:hAnsi="Times New Roman"/>
                <w:bCs/>
                <w:sz w:val="28"/>
                <w:szCs w:val="28"/>
              </w:rPr>
              <w:t xml:space="preserve"> человек (</w:t>
            </w:r>
            <w:r w:rsidR="00AB0BBF" w:rsidRPr="00AB0BBF">
              <w:rPr>
                <w:rFonts w:ascii="Times New Roman" w:hAnsi="Times New Roman"/>
                <w:bCs/>
                <w:sz w:val="28"/>
                <w:szCs w:val="28"/>
              </w:rPr>
              <w:t>17,2</w:t>
            </w:r>
            <w:r w:rsidRPr="00AB0BBF">
              <w:rPr>
                <w:rFonts w:ascii="Times New Roman" w:hAnsi="Times New Roman"/>
                <w:bCs/>
                <w:sz w:val="28"/>
                <w:szCs w:val="28"/>
              </w:rPr>
              <w:t xml:space="preserve"> %), в том числе </w:t>
            </w:r>
            <w:r w:rsidR="00AB0BBF" w:rsidRPr="00AB0BBF">
              <w:rPr>
                <w:rFonts w:ascii="Times New Roman" w:hAnsi="Times New Roman"/>
                <w:bCs/>
                <w:sz w:val="28"/>
                <w:szCs w:val="28"/>
              </w:rPr>
              <w:t>74</w:t>
            </w:r>
            <w:r w:rsidRPr="00AB0BBF">
              <w:rPr>
                <w:rFonts w:ascii="Times New Roman" w:hAnsi="Times New Roman"/>
                <w:bCs/>
                <w:sz w:val="28"/>
                <w:szCs w:val="28"/>
              </w:rPr>
              <w:t xml:space="preserve"> человек (</w:t>
            </w:r>
            <w:r w:rsidR="00AB0BBF" w:rsidRPr="00AB0BBF">
              <w:rPr>
                <w:rFonts w:ascii="Times New Roman" w:hAnsi="Times New Roman"/>
                <w:bCs/>
                <w:sz w:val="28"/>
                <w:szCs w:val="28"/>
              </w:rPr>
              <w:t>7,7</w:t>
            </w:r>
            <w:r w:rsidRPr="00AB0BBF">
              <w:rPr>
                <w:rFonts w:ascii="Times New Roman" w:hAnsi="Times New Roman"/>
                <w:bCs/>
                <w:sz w:val="28"/>
                <w:szCs w:val="28"/>
              </w:rPr>
              <w:t xml:space="preserve"> %) - регионального уровня, </w:t>
            </w:r>
            <w:r w:rsidR="00AB0BBF" w:rsidRPr="00AB0BBF">
              <w:rPr>
                <w:rFonts w:ascii="Times New Roman" w:hAnsi="Times New Roman"/>
                <w:bCs/>
                <w:sz w:val="28"/>
                <w:szCs w:val="28"/>
              </w:rPr>
              <w:t>23</w:t>
            </w:r>
            <w:r w:rsidRPr="00AB0BBF">
              <w:rPr>
                <w:rFonts w:ascii="Times New Roman" w:hAnsi="Times New Roman"/>
                <w:bCs/>
                <w:sz w:val="28"/>
                <w:szCs w:val="28"/>
              </w:rPr>
              <w:t xml:space="preserve"> человек (</w:t>
            </w:r>
            <w:r w:rsidR="00AB0BBF" w:rsidRPr="00AB0BBF">
              <w:rPr>
                <w:rFonts w:ascii="Times New Roman" w:hAnsi="Times New Roman"/>
                <w:bCs/>
                <w:sz w:val="28"/>
                <w:szCs w:val="28"/>
              </w:rPr>
              <w:t>2,4 %) - федерального уровня.</w:t>
            </w:r>
          </w:p>
          <w:p w:rsidR="00DD0EA8" w:rsidRPr="000D45D0" w:rsidRDefault="00857630" w:rsidP="00AB0BBF">
            <w:pPr>
              <w:pStyle w:val="a3"/>
              <w:ind w:firstLine="709"/>
              <w:jc w:val="both"/>
              <w:rPr>
                <w:sz w:val="28"/>
                <w:szCs w:val="28"/>
                <w:highlight w:val="yellow"/>
              </w:rPr>
            </w:pPr>
            <w:r w:rsidRPr="00AB0BBF">
              <w:rPr>
                <w:rFonts w:ascii="Times New Roman" w:hAnsi="Times New Roman"/>
                <w:bCs/>
                <w:sz w:val="28"/>
                <w:szCs w:val="28"/>
              </w:rPr>
              <w:t>Сравнительный анализ достижений обучающихся за 3 года свидетельствует о положительной динамике результативности участия в конкурсах</w:t>
            </w:r>
            <w:r w:rsidR="00281374" w:rsidRPr="00AB0BBF">
              <w:rPr>
                <w:rFonts w:ascii="Times New Roman" w:hAnsi="Times New Roman"/>
                <w:bCs/>
                <w:sz w:val="28"/>
                <w:szCs w:val="28"/>
              </w:rPr>
              <w:t xml:space="preserve">, соревнованиях </w:t>
            </w:r>
            <w:r w:rsidRPr="00AB0BBF">
              <w:rPr>
                <w:rFonts w:ascii="Times New Roman" w:hAnsi="Times New Roman"/>
                <w:bCs/>
                <w:sz w:val="28"/>
                <w:szCs w:val="28"/>
              </w:rPr>
              <w:t>на 8 %.</w:t>
            </w:r>
          </w:p>
        </w:tc>
      </w:tr>
      <w:tr w:rsidR="00E41A11" w:rsidRPr="00A65DF6" w:rsidTr="001D4989">
        <w:trPr>
          <w:trHeight w:val="842"/>
        </w:trPr>
        <w:tc>
          <w:tcPr>
            <w:tcW w:w="576" w:type="dxa"/>
            <w:vMerge/>
          </w:tcPr>
          <w:p w:rsidR="00DD0EA8" w:rsidRPr="00A65DF6" w:rsidRDefault="00DD0EA8" w:rsidP="00DD0EA8">
            <w:pPr>
              <w:pStyle w:val="Default"/>
              <w:tabs>
                <w:tab w:val="left" w:pos="-851"/>
              </w:tabs>
              <w:rPr>
                <w:color w:val="auto"/>
                <w:sz w:val="28"/>
                <w:szCs w:val="28"/>
              </w:rPr>
            </w:pPr>
          </w:p>
        </w:tc>
        <w:tc>
          <w:tcPr>
            <w:tcW w:w="2138" w:type="dxa"/>
          </w:tcPr>
          <w:p w:rsidR="00DD0EA8" w:rsidRPr="00A65DF6" w:rsidRDefault="006E3B52" w:rsidP="00DD0EA8">
            <w:pPr>
              <w:pStyle w:val="Default"/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«Поиск»</w:t>
            </w:r>
          </w:p>
        </w:tc>
        <w:tc>
          <w:tcPr>
            <w:tcW w:w="2769" w:type="dxa"/>
            <w:vMerge/>
          </w:tcPr>
          <w:p w:rsidR="00DD0EA8" w:rsidRPr="00A65DF6" w:rsidRDefault="00DD0EA8" w:rsidP="00DD0EA8">
            <w:pPr>
              <w:pStyle w:val="Default"/>
              <w:jc w:val="both"/>
              <w:rPr>
                <w:rFonts w:eastAsia="Calibri"/>
                <w:color w:val="auto"/>
                <w:sz w:val="28"/>
                <w:szCs w:val="28"/>
              </w:rPr>
            </w:pPr>
          </w:p>
        </w:tc>
        <w:tc>
          <w:tcPr>
            <w:tcW w:w="3083" w:type="dxa"/>
          </w:tcPr>
          <w:p w:rsidR="00DD0EA8" w:rsidRPr="00A65DF6" w:rsidRDefault="00DD0EA8" w:rsidP="00DD0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DF6">
              <w:rPr>
                <w:rFonts w:ascii="Times New Roman" w:eastAsia="Calibri" w:hAnsi="Times New Roman"/>
                <w:sz w:val="28"/>
                <w:szCs w:val="28"/>
              </w:rPr>
              <w:t xml:space="preserve">Позиция ОУ в олимпиадном </w:t>
            </w:r>
            <w:r w:rsidRPr="00A65DF6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движении Красносельского  района среди общеобразовательных организаций;</w:t>
            </w:r>
          </w:p>
        </w:tc>
        <w:tc>
          <w:tcPr>
            <w:tcW w:w="1137" w:type="dxa"/>
            <w:vAlign w:val="center"/>
          </w:tcPr>
          <w:p w:rsidR="00DD0EA8" w:rsidRPr="00A65DF6" w:rsidRDefault="000D45D0" w:rsidP="00DD0EA8">
            <w:pPr>
              <w:pStyle w:val="Default"/>
              <w:tabs>
                <w:tab w:val="left" w:pos="-851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8-9</w:t>
            </w:r>
            <w:r w:rsidR="00DD0EA8" w:rsidRPr="00A65DF6">
              <w:rPr>
                <w:color w:val="auto"/>
                <w:sz w:val="28"/>
                <w:szCs w:val="28"/>
              </w:rPr>
              <w:t xml:space="preserve"> место</w:t>
            </w:r>
          </w:p>
        </w:tc>
        <w:tc>
          <w:tcPr>
            <w:tcW w:w="1071" w:type="dxa"/>
            <w:vAlign w:val="center"/>
          </w:tcPr>
          <w:p w:rsidR="00DD0EA8" w:rsidRPr="00A65DF6" w:rsidRDefault="000D45D0" w:rsidP="00DD0EA8">
            <w:pPr>
              <w:pStyle w:val="Default"/>
              <w:tabs>
                <w:tab w:val="left" w:pos="-851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  <w:r w:rsidR="00A11044">
              <w:rPr>
                <w:color w:val="auto"/>
                <w:sz w:val="28"/>
                <w:szCs w:val="28"/>
              </w:rPr>
              <w:t xml:space="preserve"> место</w:t>
            </w:r>
          </w:p>
        </w:tc>
        <w:tc>
          <w:tcPr>
            <w:tcW w:w="4677" w:type="dxa"/>
          </w:tcPr>
          <w:p w:rsidR="00DE0A9B" w:rsidRDefault="00857630" w:rsidP="00DE0A9B">
            <w:pPr>
              <w:pStyle w:val="a3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E0A9B">
              <w:rPr>
                <w:rFonts w:ascii="Times New Roman" w:hAnsi="Times New Roman"/>
                <w:bCs/>
                <w:sz w:val="28"/>
                <w:szCs w:val="28"/>
              </w:rPr>
              <w:t xml:space="preserve">Общее количество приглашенных на районный этап </w:t>
            </w:r>
            <w:r w:rsidRPr="00DE0A9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ВОШК в 202</w:t>
            </w:r>
            <w:r w:rsidR="000D45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DE0A9B">
              <w:rPr>
                <w:rFonts w:ascii="Times New Roman" w:hAnsi="Times New Roman"/>
                <w:bCs/>
                <w:sz w:val="28"/>
                <w:szCs w:val="28"/>
              </w:rPr>
              <w:t xml:space="preserve"> году составило </w:t>
            </w:r>
            <w:r w:rsidR="000D45D0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656088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DE0A9B" w:rsidRPr="00DE0A9B">
              <w:rPr>
                <w:rFonts w:ascii="Times New Roman" w:hAnsi="Times New Roman"/>
                <w:bCs/>
                <w:sz w:val="28"/>
                <w:szCs w:val="28"/>
              </w:rPr>
              <w:t xml:space="preserve"> (в 202</w:t>
            </w:r>
            <w:r w:rsidR="000D45D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DE0A9B" w:rsidRPr="00DE0A9B">
              <w:rPr>
                <w:rFonts w:ascii="Times New Roman" w:hAnsi="Times New Roman"/>
                <w:bCs/>
                <w:sz w:val="28"/>
                <w:szCs w:val="28"/>
              </w:rPr>
              <w:t xml:space="preserve"> году – 4</w:t>
            </w:r>
            <w:r w:rsidR="000D45D0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DE0A9B" w:rsidRPr="00DE0A9B">
              <w:rPr>
                <w:rFonts w:ascii="Times New Roman" w:hAnsi="Times New Roman"/>
                <w:bCs/>
                <w:sz w:val="28"/>
                <w:szCs w:val="28"/>
              </w:rPr>
              <w:t xml:space="preserve">) </w:t>
            </w:r>
            <w:r w:rsidRPr="00DE0A9B">
              <w:rPr>
                <w:rFonts w:ascii="Times New Roman" w:hAnsi="Times New Roman"/>
                <w:bCs/>
                <w:sz w:val="28"/>
                <w:szCs w:val="28"/>
              </w:rPr>
              <w:t xml:space="preserve">человек. </w:t>
            </w:r>
          </w:p>
          <w:p w:rsidR="00857630" w:rsidRPr="00DE0A9B" w:rsidRDefault="00857630" w:rsidP="00DE0A9B">
            <w:pPr>
              <w:pStyle w:val="a3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E0A9B">
              <w:rPr>
                <w:rFonts w:ascii="Times New Roman" w:hAnsi="Times New Roman"/>
                <w:bCs/>
                <w:sz w:val="28"/>
                <w:szCs w:val="28"/>
              </w:rPr>
              <w:t xml:space="preserve">Результативность участия в районном этапе обучающиеся показывают по предметам биология, география, </w:t>
            </w:r>
            <w:r w:rsidR="000D45D0">
              <w:rPr>
                <w:rFonts w:ascii="Times New Roman" w:hAnsi="Times New Roman"/>
                <w:bCs/>
                <w:sz w:val="28"/>
                <w:szCs w:val="28"/>
              </w:rPr>
              <w:t xml:space="preserve">история, право, английский язык, </w:t>
            </w:r>
            <w:r w:rsidRPr="00DE0A9B">
              <w:rPr>
                <w:rFonts w:ascii="Times New Roman" w:hAnsi="Times New Roman"/>
                <w:bCs/>
                <w:sz w:val="28"/>
                <w:szCs w:val="28"/>
              </w:rPr>
              <w:t>экология</w:t>
            </w:r>
            <w:r w:rsidR="00656088">
              <w:rPr>
                <w:rFonts w:ascii="Times New Roman" w:hAnsi="Times New Roman"/>
                <w:bCs/>
                <w:sz w:val="28"/>
                <w:szCs w:val="28"/>
              </w:rPr>
              <w:t>, математика, обществознание, химия.</w:t>
            </w:r>
            <w:r w:rsidR="000D45D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E0A9B">
              <w:rPr>
                <w:rFonts w:ascii="Times New Roman" w:hAnsi="Times New Roman"/>
                <w:bCs/>
                <w:sz w:val="28"/>
                <w:szCs w:val="28"/>
              </w:rPr>
              <w:t xml:space="preserve">Количество призеров и победителей </w:t>
            </w:r>
            <w:r w:rsidR="00656088">
              <w:rPr>
                <w:rFonts w:ascii="Times New Roman" w:hAnsi="Times New Roman"/>
                <w:bCs/>
                <w:sz w:val="28"/>
                <w:szCs w:val="28"/>
              </w:rPr>
              <w:t xml:space="preserve">районного этапа - </w:t>
            </w:r>
            <w:r w:rsidR="000D45D0">
              <w:rPr>
                <w:rFonts w:ascii="Times New Roman" w:hAnsi="Times New Roman"/>
                <w:bCs/>
                <w:sz w:val="28"/>
                <w:szCs w:val="28"/>
              </w:rPr>
              <w:t>15 человек. На региональный этап приглашены 4 человека, что в два раза больше прошлогоднего показателя (2 чел.).</w:t>
            </w:r>
          </w:p>
          <w:p w:rsidR="00A11044" w:rsidRPr="00A11044" w:rsidRDefault="000D45D0" w:rsidP="000D45D0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DE0A9B" w:rsidRPr="00DE0A9B">
              <w:rPr>
                <w:rFonts w:ascii="Times New Roman" w:hAnsi="Times New Roman"/>
                <w:bCs/>
                <w:sz w:val="28"/>
                <w:szCs w:val="28"/>
              </w:rPr>
              <w:t>о а</w:t>
            </w:r>
            <w:r w:rsidR="00A11044" w:rsidRPr="00A11044">
              <w:rPr>
                <w:rFonts w:ascii="Times New Roman" w:hAnsi="Times New Roman"/>
                <w:sz w:val="28"/>
                <w:szCs w:val="28"/>
              </w:rPr>
              <w:t>налитически</w:t>
            </w:r>
            <w:r w:rsidR="00DE0A9B">
              <w:rPr>
                <w:rFonts w:ascii="Times New Roman" w:hAnsi="Times New Roman"/>
                <w:sz w:val="28"/>
                <w:szCs w:val="28"/>
              </w:rPr>
              <w:t>м</w:t>
            </w:r>
            <w:r w:rsidR="00A11044" w:rsidRPr="00A11044">
              <w:rPr>
                <w:rFonts w:ascii="Times New Roman" w:hAnsi="Times New Roman"/>
                <w:sz w:val="28"/>
                <w:szCs w:val="28"/>
              </w:rPr>
              <w:t xml:space="preserve"> данны</w:t>
            </w:r>
            <w:r w:rsidR="00DE0A9B">
              <w:rPr>
                <w:rFonts w:ascii="Times New Roman" w:hAnsi="Times New Roman"/>
                <w:sz w:val="28"/>
                <w:szCs w:val="28"/>
              </w:rPr>
              <w:t>м</w:t>
            </w:r>
            <w:r w:rsidR="00A11044" w:rsidRPr="00A11044">
              <w:rPr>
                <w:rFonts w:ascii="Times New Roman" w:hAnsi="Times New Roman"/>
                <w:sz w:val="28"/>
                <w:szCs w:val="28"/>
              </w:rPr>
              <w:t xml:space="preserve"> ИМЦ Красносельского района</w:t>
            </w:r>
            <w:r w:rsidR="00DE0A9B">
              <w:rPr>
                <w:rFonts w:ascii="Times New Roman" w:hAnsi="Times New Roman"/>
                <w:sz w:val="28"/>
                <w:szCs w:val="28"/>
              </w:rPr>
              <w:t xml:space="preserve"> школа занимает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DE0A9B">
              <w:rPr>
                <w:rFonts w:ascii="Times New Roman" w:hAnsi="Times New Roman"/>
                <w:sz w:val="28"/>
                <w:szCs w:val="28"/>
              </w:rPr>
              <w:t xml:space="preserve"> место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районном рейтинге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  кластере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«Общеобразовательные школы» </w:t>
            </w:r>
            <w:r w:rsidR="00DE0A9B">
              <w:rPr>
                <w:rFonts w:ascii="Times New Roman" w:hAnsi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E0A9B">
              <w:rPr>
                <w:rFonts w:ascii="Times New Roman" w:hAnsi="Times New Roman"/>
                <w:sz w:val="28"/>
                <w:szCs w:val="28"/>
              </w:rPr>
              <w:t xml:space="preserve"> году по сравнению с 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E0A9B">
              <w:rPr>
                <w:rFonts w:ascii="Times New Roman" w:hAnsi="Times New Roman"/>
                <w:sz w:val="28"/>
                <w:szCs w:val="28"/>
              </w:rPr>
              <w:t xml:space="preserve"> местом в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E0A9B">
              <w:rPr>
                <w:rFonts w:ascii="Times New Roman" w:hAnsi="Times New Roman"/>
                <w:sz w:val="28"/>
                <w:szCs w:val="28"/>
              </w:rPr>
              <w:t xml:space="preserve"> году.</w:t>
            </w:r>
            <w:r w:rsidR="00DE0A9B">
              <w:rPr>
                <w:szCs w:val="24"/>
              </w:rPr>
              <w:t xml:space="preserve"> </w:t>
            </w:r>
          </w:p>
        </w:tc>
      </w:tr>
      <w:tr w:rsidR="00E41A11" w:rsidRPr="00A65DF6" w:rsidTr="001D4989">
        <w:trPr>
          <w:trHeight w:val="842"/>
        </w:trPr>
        <w:tc>
          <w:tcPr>
            <w:tcW w:w="576" w:type="dxa"/>
            <w:vMerge w:val="restart"/>
          </w:tcPr>
          <w:p w:rsidR="00E41A11" w:rsidRPr="00A65DF6" w:rsidRDefault="00E41A11" w:rsidP="00DD0EA8">
            <w:pPr>
              <w:pStyle w:val="Default"/>
              <w:tabs>
                <w:tab w:val="left" w:pos="-851"/>
              </w:tabs>
              <w:rPr>
                <w:color w:val="auto"/>
                <w:sz w:val="28"/>
                <w:szCs w:val="28"/>
              </w:rPr>
            </w:pPr>
            <w:r w:rsidRPr="00A65DF6">
              <w:rPr>
                <w:color w:val="auto"/>
                <w:sz w:val="28"/>
                <w:szCs w:val="28"/>
              </w:rPr>
              <w:lastRenderedPageBreak/>
              <w:t xml:space="preserve">  4</w:t>
            </w:r>
          </w:p>
        </w:tc>
        <w:tc>
          <w:tcPr>
            <w:tcW w:w="2138" w:type="dxa"/>
          </w:tcPr>
          <w:p w:rsidR="00E41A11" w:rsidRPr="00A65DF6" w:rsidRDefault="00E41A11" w:rsidP="00DD0EA8">
            <w:pPr>
              <w:pStyle w:val="Default"/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«Гармония»</w:t>
            </w:r>
          </w:p>
        </w:tc>
        <w:tc>
          <w:tcPr>
            <w:tcW w:w="2769" w:type="dxa"/>
            <w:vMerge w:val="restart"/>
          </w:tcPr>
          <w:p w:rsidR="00E41A11" w:rsidRPr="00A65DF6" w:rsidRDefault="00E41A11" w:rsidP="00DD0EA8">
            <w:pPr>
              <w:pStyle w:val="Default"/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 w:rsidRPr="00A65DF6">
              <w:rPr>
                <w:rFonts w:eastAsia="Calibri"/>
                <w:color w:val="auto"/>
                <w:sz w:val="28"/>
                <w:szCs w:val="28"/>
              </w:rPr>
              <w:t>Развитие дополнительного образования в школе как средства развит</w:t>
            </w:r>
            <w:r w:rsidR="00E25DD7">
              <w:rPr>
                <w:rFonts w:eastAsia="Calibri"/>
                <w:color w:val="auto"/>
                <w:sz w:val="28"/>
                <w:szCs w:val="28"/>
              </w:rPr>
              <w:t>ия способностей каждого ребенка</w:t>
            </w:r>
          </w:p>
        </w:tc>
        <w:tc>
          <w:tcPr>
            <w:tcW w:w="3083" w:type="dxa"/>
          </w:tcPr>
          <w:p w:rsidR="00E41A11" w:rsidRPr="00A65DF6" w:rsidRDefault="00E41A11" w:rsidP="00DD0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DF6">
              <w:rPr>
                <w:rFonts w:ascii="Times New Roman" w:hAnsi="Times New Roman"/>
                <w:sz w:val="28"/>
                <w:szCs w:val="28"/>
              </w:rPr>
              <w:t>Охват обучающихся ДО (в процентах от общего количества) занятиями в кружках, секциях, ДПОУ</w:t>
            </w:r>
          </w:p>
          <w:p w:rsidR="00E41A11" w:rsidRPr="00A65DF6" w:rsidRDefault="00E41A11" w:rsidP="00DD0EA8">
            <w:pPr>
              <w:pStyle w:val="Default"/>
              <w:tabs>
                <w:tab w:val="left" w:pos="-851"/>
              </w:tabs>
              <w:rPr>
                <w:color w:val="auto"/>
                <w:sz w:val="28"/>
                <w:szCs w:val="28"/>
              </w:rPr>
            </w:pPr>
          </w:p>
        </w:tc>
        <w:tc>
          <w:tcPr>
            <w:tcW w:w="1137" w:type="dxa"/>
            <w:vAlign w:val="center"/>
          </w:tcPr>
          <w:p w:rsidR="00E41A11" w:rsidRPr="00A65DF6" w:rsidRDefault="00E41A11" w:rsidP="000D45D0">
            <w:pPr>
              <w:pStyle w:val="Default"/>
              <w:tabs>
                <w:tab w:val="left" w:pos="-851"/>
              </w:tabs>
              <w:jc w:val="center"/>
              <w:rPr>
                <w:color w:val="auto"/>
                <w:sz w:val="28"/>
                <w:szCs w:val="28"/>
              </w:rPr>
            </w:pPr>
            <w:r w:rsidRPr="00A65DF6">
              <w:rPr>
                <w:color w:val="auto"/>
                <w:sz w:val="28"/>
                <w:szCs w:val="28"/>
              </w:rPr>
              <w:t>7</w:t>
            </w:r>
            <w:r w:rsidR="000D45D0">
              <w:rPr>
                <w:color w:val="auto"/>
                <w:sz w:val="28"/>
                <w:szCs w:val="28"/>
              </w:rPr>
              <w:t>5</w:t>
            </w:r>
            <w:r w:rsidRPr="00A65DF6">
              <w:rPr>
                <w:color w:val="auto"/>
                <w:sz w:val="28"/>
                <w:szCs w:val="28"/>
              </w:rPr>
              <w:t>%</w:t>
            </w:r>
          </w:p>
        </w:tc>
        <w:tc>
          <w:tcPr>
            <w:tcW w:w="1071" w:type="dxa"/>
            <w:vAlign w:val="center"/>
          </w:tcPr>
          <w:p w:rsidR="00E41A11" w:rsidRPr="00A65DF6" w:rsidRDefault="00F501B1" w:rsidP="00F501B1">
            <w:pPr>
              <w:pStyle w:val="Default"/>
              <w:tabs>
                <w:tab w:val="left" w:pos="-851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68%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F501B1" w:rsidRDefault="00F501B1" w:rsidP="00EB4DFA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Охват обучающихся составляет: ОДОД – 513, ДПОУ – 146, всего – 659 (68 %).</w:t>
            </w:r>
          </w:p>
          <w:p w:rsidR="00F501B1" w:rsidRDefault="00F501B1" w:rsidP="00EB4DFA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01B1" w:rsidRDefault="00F501B1" w:rsidP="00EB4DFA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01B1" w:rsidRDefault="00F501B1" w:rsidP="00EB4DFA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1A11" w:rsidRPr="00EB4DFA" w:rsidRDefault="00E41A11" w:rsidP="00F501B1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A11" w:rsidRPr="00A65DF6" w:rsidTr="001D4989">
        <w:trPr>
          <w:trHeight w:val="842"/>
        </w:trPr>
        <w:tc>
          <w:tcPr>
            <w:tcW w:w="576" w:type="dxa"/>
            <w:vMerge/>
          </w:tcPr>
          <w:p w:rsidR="00E41A11" w:rsidRPr="00A65DF6" w:rsidRDefault="00E41A11" w:rsidP="00DD0EA8">
            <w:pPr>
              <w:pStyle w:val="Default"/>
              <w:tabs>
                <w:tab w:val="left" w:pos="-851"/>
              </w:tabs>
              <w:rPr>
                <w:color w:val="auto"/>
                <w:sz w:val="28"/>
                <w:szCs w:val="28"/>
              </w:rPr>
            </w:pPr>
          </w:p>
        </w:tc>
        <w:tc>
          <w:tcPr>
            <w:tcW w:w="2138" w:type="dxa"/>
          </w:tcPr>
          <w:p w:rsidR="00E41A11" w:rsidRPr="00A65DF6" w:rsidRDefault="00E41A11" w:rsidP="00DD0EA8">
            <w:pPr>
              <w:pStyle w:val="Default"/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«Гармония»</w:t>
            </w:r>
          </w:p>
        </w:tc>
        <w:tc>
          <w:tcPr>
            <w:tcW w:w="2769" w:type="dxa"/>
            <w:vMerge/>
          </w:tcPr>
          <w:p w:rsidR="00E41A11" w:rsidRPr="00A65DF6" w:rsidRDefault="00E41A11" w:rsidP="00DD0EA8">
            <w:pPr>
              <w:pStyle w:val="Default"/>
              <w:jc w:val="both"/>
              <w:rPr>
                <w:rFonts w:eastAsia="Calibri"/>
                <w:color w:val="auto"/>
                <w:sz w:val="28"/>
                <w:szCs w:val="28"/>
              </w:rPr>
            </w:pPr>
          </w:p>
        </w:tc>
        <w:tc>
          <w:tcPr>
            <w:tcW w:w="3083" w:type="dxa"/>
          </w:tcPr>
          <w:p w:rsidR="00E41A11" w:rsidRPr="00A65DF6" w:rsidRDefault="00E41A11" w:rsidP="00DD0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DF6">
              <w:rPr>
                <w:rFonts w:ascii="Times New Roman" w:hAnsi="Times New Roman"/>
                <w:sz w:val="28"/>
                <w:szCs w:val="28"/>
              </w:rPr>
              <w:t>Вариативность направлений дополнительного образования и внеурочной деятельности, доступных детям (кол-во программ)</w:t>
            </w:r>
          </w:p>
        </w:tc>
        <w:tc>
          <w:tcPr>
            <w:tcW w:w="1137" w:type="dxa"/>
            <w:vAlign w:val="center"/>
          </w:tcPr>
          <w:p w:rsidR="00E41A11" w:rsidRPr="00A65DF6" w:rsidRDefault="000D45D0" w:rsidP="00DD0EA8">
            <w:pPr>
              <w:pStyle w:val="Default"/>
              <w:tabs>
                <w:tab w:val="left" w:pos="-851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78</w:t>
            </w:r>
          </w:p>
        </w:tc>
        <w:tc>
          <w:tcPr>
            <w:tcW w:w="1071" w:type="dxa"/>
            <w:vAlign w:val="center"/>
          </w:tcPr>
          <w:p w:rsidR="00E41A11" w:rsidRPr="00A65DF6" w:rsidRDefault="00F501B1" w:rsidP="00F501B1">
            <w:pPr>
              <w:pStyle w:val="Default"/>
              <w:tabs>
                <w:tab w:val="left" w:pos="-851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76</w:t>
            </w:r>
            <w:r w:rsidR="000D45D0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F501B1" w:rsidRDefault="00F501B1" w:rsidP="00F501B1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r w:rsidRPr="00F501B1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В школе реализуется 37 программ внеурочной деятельности, 27 программ ОДОД и 12 программ в рамка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х платных образовательных услуг, всего 76 программ.</w:t>
            </w:r>
          </w:p>
          <w:p w:rsidR="00F501B1" w:rsidRPr="00EB4DFA" w:rsidRDefault="00F501B1" w:rsidP="00F501B1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DFA">
              <w:rPr>
                <w:rFonts w:ascii="Times New Roman" w:hAnsi="Times New Roman"/>
                <w:sz w:val="28"/>
                <w:szCs w:val="28"/>
              </w:rPr>
              <w:t>Школа активно работает по реализации целевой программы «Развитие системы дополнительного образования детей». Школа является Базовой школой по туризму и скалолазанию Красносельского района Санкт-Петербурга, Базовой школой-организатором районной интеллектуальной игры «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EB4DFA">
              <w:rPr>
                <w:rFonts w:ascii="Times New Roman" w:hAnsi="Times New Roman"/>
                <w:sz w:val="28"/>
                <w:szCs w:val="28"/>
              </w:rPr>
              <w:t>овое поколение IQ»; Наши ученики - участники и призеры таких соревнований как: «</w:t>
            </w:r>
            <w:proofErr w:type="spellStart"/>
            <w:r w:rsidRPr="00EB4DFA">
              <w:rPr>
                <w:rFonts w:ascii="Times New Roman" w:hAnsi="Times New Roman"/>
                <w:sz w:val="28"/>
                <w:szCs w:val="28"/>
              </w:rPr>
              <w:t>Красносельские</w:t>
            </w:r>
            <w:proofErr w:type="spellEnd"/>
            <w:r w:rsidRPr="00EB4DFA">
              <w:rPr>
                <w:rFonts w:ascii="Times New Roman" w:hAnsi="Times New Roman"/>
                <w:sz w:val="28"/>
                <w:szCs w:val="28"/>
              </w:rPr>
              <w:t xml:space="preserve"> маневры», конкурсов и соревнований по ПДД, «ЮИД – это я, ЮИД – это ты, ЮИД – это лучшие дети страны», Первенство по спортивному туризму среди школьников, Фестиваль Школьных спортивных клубов, Школа присоединилась к всероссийскому движению школьников (РДШ).</w:t>
            </w:r>
          </w:p>
          <w:p w:rsidR="00F501B1" w:rsidRPr="00EB4DFA" w:rsidRDefault="00F501B1" w:rsidP="00F501B1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DFA">
              <w:rPr>
                <w:rFonts w:ascii="Times New Roman" w:hAnsi="Times New Roman"/>
                <w:sz w:val="28"/>
                <w:szCs w:val="28"/>
              </w:rPr>
              <w:t xml:space="preserve">Достижения воспитанников ОДОД представлены в таких </w:t>
            </w:r>
            <w:r w:rsidRPr="00EB4DFA">
              <w:rPr>
                <w:rFonts w:ascii="Times New Roman" w:hAnsi="Times New Roman"/>
                <w:sz w:val="28"/>
                <w:szCs w:val="28"/>
              </w:rPr>
              <w:lastRenderedPageBreak/>
              <w:t>направлениях как, туризм – Первенство СДЮСШОР №2, Кубок Санкт-Петербурга, Первенство Красногвардейского, Фрунзенского, Приморского районов, театральная студия «Алиса» - Международный фестиваль в Сочи «Шаг в будущее», «Звезды Кремля», фестиваль «Ленинградская победа», Всероссийский конкурс «</w:t>
            </w:r>
            <w:proofErr w:type="spellStart"/>
            <w:r w:rsidRPr="00EB4DFA">
              <w:rPr>
                <w:rFonts w:ascii="Times New Roman" w:hAnsi="Times New Roman"/>
                <w:sz w:val="28"/>
                <w:szCs w:val="28"/>
              </w:rPr>
              <w:t>Масочка</w:t>
            </w:r>
            <w:proofErr w:type="spellEnd"/>
            <w:r w:rsidRPr="00EB4DFA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proofErr w:type="spellStart"/>
            <w:r w:rsidRPr="00EB4DFA">
              <w:rPr>
                <w:rFonts w:ascii="Times New Roman" w:hAnsi="Times New Roman"/>
                <w:sz w:val="28"/>
                <w:szCs w:val="28"/>
              </w:rPr>
              <w:t>чирлидинг</w:t>
            </w:r>
            <w:proofErr w:type="spellEnd"/>
            <w:r w:rsidRPr="00EB4DFA">
              <w:rPr>
                <w:rFonts w:ascii="Times New Roman" w:hAnsi="Times New Roman"/>
                <w:sz w:val="28"/>
                <w:szCs w:val="28"/>
              </w:rPr>
              <w:t xml:space="preserve"> – Фестиваль «Северная Пальмира», Кубок Санкт-Петербурга по </w:t>
            </w:r>
            <w:proofErr w:type="spellStart"/>
            <w:r w:rsidRPr="00EB4DFA">
              <w:rPr>
                <w:rFonts w:ascii="Times New Roman" w:hAnsi="Times New Roman"/>
                <w:sz w:val="28"/>
                <w:szCs w:val="28"/>
              </w:rPr>
              <w:t>чир</w:t>
            </w:r>
            <w:proofErr w:type="spellEnd"/>
            <w:r w:rsidRPr="00EB4DFA">
              <w:rPr>
                <w:rFonts w:ascii="Times New Roman" w:hAnsi="Times New Roman"/>
                <w:sz w:val="28"/>
                <w:szCs w:val="28"/>
              </w:rPr>
              <w:t>-спорту, Кубок Северо-Западного региона.</w:t>
            </w:r>
          </w:p>
          <w:p w:rsidR="00E41A11" w:rsidRPr="00A11044" w:rsidRDefault="00E41A11" w:rsidP="00F501B1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A11" w:rsidRPr="00A65DF6" w:rsidTr="001D4989">
        <w:trPr>
          <w:trHeight w:val="842"/>
        </w:trPr>
        <w:tc>
          <w:tcPr>
            <w:tcW w:w="576" w:type="dxa"/>
            <w:vMerge/>
          </w:tcPr>
          <w:p w:rsidR="00DD0EA8" w:rsidRPr="00A65DF6" w:rsidRDefault="00DD0EA8" w:rsidP="00DD0EA8">
            <w:pPr>
              <w:pStyle w:val="Default"/>
              <w:tabs>
                <w:tab w:val="left" w:pos="-851"/>
              </w:tabs>
              <w:rPr>
                <w:color w:val="auto"/>
                <w:sz w:val="28"/>
                <w:szCs w:val="28"/>
              </w:rPr>
            </w:pPr>
          </w:p>
        </w:tc>
        <w:tc>
          <w:tcPr>
            <w:tcW w:w="2138" w:type="dxa"/>
          </w:tcPr>
          <w:p w:rsidR="006E3B52" w:rsidRDefault="006E3B52" w:rsidP="006E3B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«Гармония»</w:t>
            </w:r>
          </w:p>
          <w:p w:rsidR="00DD0EA8" w:rsidRPr="00A65DF6" w:rsidRDefault="00DD0EA8" w:rsidP="00DD0EA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769" w:type="dxa"/>
            <w:vMerge/>
          </w:tcPr>
          <w:p w:rsidR="00DD0EA8" w:rsidRPr="00A65DF6" w:rsidRDefault="00DD0EA8" w:rsidP="00DD0EA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083" w:type="dxa"/>
          </w:tcPr>
          <w:p w:rsidR="00DD0EA8" w:rsidRPr="00A65DF6" w:rsidRDefault="00DD0EA8" w:rsidP="00DD0EA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65DF6">
              <w:rPr>
                <w:color w:val="auto"/>
                <w:sz w:val="28"/>
                <w:szCs w:val="28"/>
              </w:rPr>
              <w:t>Увеличение количества привлеченных средств в результате расширения спектра ДПОУ;</w:t>
            </w:r>
          </w:p>
        </w:tc>
        <w:tc>
          <w:tcPr>
            <w:tcW w:w="1137" w:type="dxa"/>
            <w:vAlign w:val="center"/>
          </w:tcPr>
          <w:p w:rsidR="00DD0EA8" w:rsidRPr="00A65DF6" w:rsidRDefault="000D45D0" w:rsidP="00DD0EA8">
            <w:pPr>
              <w:pStyle w:val="Default"/>
              <w:tabs>
                <w:tab w:val="left" w:pos="-851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  <w:r w:rsidR="00DD0EA8" w:rsidRPr="00A65DF6">
              <w:rPr>
                <w:color w:val="auto"/>
                <w:sz w:val="28"/>
                <w:szCs w:val="28"/>
              </w:rPr>
              <w:t>%</w:t>
            </w:r>
          </w:p>
        </w:tc>
        <w:tc>
          <w:tcPr>
            <w:tcW w:w="1071" w:type="dxa"/>
            <w:vAlign w:val="center"/>
          </w:tcPr>
          <w:p w:rsidR="00DD0EA8" w:rsidRPr="000D45D0" w:rsidRDefault="000D45D0" w:rsidP="00DD0EA8">
            <w:pPr>
              <w:pStyle w:val="Default"/>
              <w:tabs>
                <w:tab w:val="left" w:pos="-851"/>
              </w:tabs>
              <w:jc w:val="center"/>
              <w:rPr>
                <w:color w:val="auto"/>
                <w:sz w:val="28"/>
                <w:szCs w:val="28"/>
                <w:highlight w:val="yellow"/>
              </w:rPr>
            </w:pPr>
            <w:r w:rsidRPr="00F501B1">
              <w:rPr>
                <w:color w:val="auto"/>
                <w:sz w:val="28"/>
                <w:szCs w:val="28"/>
              </w:rPr>
              <w:t>4</w:t>
            </w:r>
            <w:r w:rsidR="00497AE9" w:rsidRPr="00F501B1">
              <w:rPr>
                <w:color w:val="auto"/>
                <w:sz w:val="28"/>
                <w:szCs w:val="28"/>
              </w:rPr>
              <w:t>%</w:t>
            </w:r>
          </w:p>
        </w:tc>
        <w:tc>
          <w:tcPr>
            <w:tcW w:w="4677" w:type="dxa"/>
          </w:tcPr>
          <w:p w:rsidR="00DD0EA8" w:rsidRPr="000D45D0" w:rsidRDefault="00DD0EA8" w:rsidP="00F501B1">
            <w:pPr>
              <w:pStyle w:val="Default"/>
              <w:tabs>
                <w:tab w:val="left" w:pos="-851"/>
              </w:tabs>
              <w:jc w:val="both"/>
              <w:rPr>
                <w:color w:val="auto"/>
                <w:sz w:val="28"/>
                <w:szCs w:val="28"/>
                <w:highlight w:val="yellow"/>
              </w:rPr>
            </w:pPr>
          </w:p>
        </w:tc>
      </w:tr>
      <w:tr w:rsidR="00E41A11" w:rsidRPr="00A65DF6" w:rsidTr="001D4989">
        <w:trPr>
          <w:trHeight w:val="842"/>
        </w:trPr>
        <w:tc>
          <w:tcPr>
            <w:tcW w:w="576" w:type="dxa"/>
            <w:vMerge w:val="restart"/>
          </w:tcPr>
          <w:p w:rsidR="00DD0EA8" w:rsidRPr="00A65DF6" w:rsidRDefault="00DD0EA8" w:rsidP="00DD0EA8">
            <w:pPr>
              <w:pStyle w:val="Default"/>
              <w:tabs>
                <w:tab w:val="left" w:pos="-851"/>
              </w:tabs>
              <w:rPr>
                <w:color w:val="auto"/>
                <w:sz w:val="28"/>
                <w:szCs w:val="28"/>
              </w:rPr>
            </w:pPr>
            <w:r w:rsidRPr="00A65DF6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2138" w:type="dxa"/>
          </w:tcPr>
          <w:p w:rsidR="00DD0EA8" w:rsidRDefault="006E3B52" w:rsidP="00DD0EA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«Гармония»</w:t>
            </w:r>
          </w:p>
          <w:p w:rsidR="006E3B52" w:rsidRPr="00A65DF6" w:rsidRDefault="006E3B52" w:rsidP="00DD0EA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«Имидж»</w:t>
            </w:r>
          </w:p>
        </w:tc>
        <w:tc>
          <w:tcPr>
            <w:tcW w:w="2769" w:type="dxa"/>
            <w:vMerge w:val="restart"/>
          </w:tcPr>
          <w:p w:rsidR="00DD0EA8" w:rsidRPr="00A65DF6" w:rsidRDefault="00DD0EA8" w:rsidP="00DD0EA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65DF6">
              <w:rPr>
                <w:color w:val="auto"/>
                <w:sz w:val="28"/>
                <w:szCs w:val="28"/>
              </w:rPr>
              <w:t xml:space="preserve">Создание условий для успешной самореализации обучающихся </w:t>
            </w:r>
          </w:p>
        </w:tc>
        <w:tc>
          <w:tcPr>
            <w:tcW w:w="3083" w:type="dxa"/>
          </w:tcPr>
          <w:p w:rsidR="00DD0EA8" w:rsidRPr="00A65DF6" w:rsidRDefault="00DD0EA8" w:rsidP="00EB4DFA">
            <w:pPr>
              <w:pStyle w:val="TableParagraph"/>
              <w:ind w:left="-68" w:right="476"/>
              <w:rPr>
                <w:sz w:val="28"/>
                <w:szCs w:val="28"/>
                <w:lang w:bidi="ar-SA"/>
              </w:rPr>
            </w:pPr>
            <w:r w:rsidRPr="00A65DF6">
              <w:rPr>
                <w:sz w:val="28"/>
                <w:szCs w:val="28"/>
                <w:lang w:bidi="ar-SA"/>
              </w:rPr>
              <w:t xml:space="preserve">Доля школьников-участников социально-значимых акций и общественных инициатив </w:t>
            </w:r>
          </w:p>
        </w:tc>
        <w:tc>
          <w:tcPr>
            <w:tcW w:w="1137" w:type="dxa"/>
            <w:vAlign w:val="center"/>
          </w:tcPr>
          <w:p w:rsidR="00DD0EA8" w:rsidRPr="00A65DF6" w:rsidRDefault="00092261" w:rsidP="00DD0EA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D0EA8" w:rsidRPr="00A65DF6">
              <w:rPr>
                <w:rFonts w:ascii="Times New Roman" w:hAnsi="Times New Roman"/>
                <w:sz w:val="28"/>
                <w:szCs w:val="28"/>
              </w:rPr>
              <w:t>5%</w:t>
            </w:r>
          </w:p>
        </w:tc>
        <w:tc>
          <w:tcPr>
            <w:tcW w:w="1071" w:type="dxa"/>
            <w:vAlign w:val="center"/>
          </w:tcPr>
          <w:p w:rsidR="00DD0EA8" w:rsidRPr="00A65DF6" w:rsidRDefault="00497AE9" w:rsidP="00DD0EA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25%</w:t>
            </w:r>
          </w:p>
        </w:tc>
        <w:tc>
          <w:tcPr>
            <w:tcW w:w="4677" w:type="dxa"/>
          </w:tcPr>
          <w:p w:rsidR="00281E6B" w:rsidRPr="00EA1C95" w:rsidRDefault="00281E6B" w:rsidP="00281E6B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Деятельность школы в данном направлении </w:t>
            </w:r>
            <w:r w:rsidRPr="00EA1C95">
              <w:rPr>
                <w:rFonts w:ascii="Times New Roman" w:hAnsi="Times New Roman"/>
                <w:sz w:val="28"/>
                <w:szCs w:val="28"/>
              </w:rPr>
              <w:t>ориентирован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A1C95">
              <w:rPr>
                <w:rFonts w:ascii="Times New Roman" w:hAnsi="Times New Roman"/>
                <w:sz w:val="28"/>
                <w:szCs w:val="28"/>
              </w:rPr>
              <w:t xml:space="preserve"> на развитие воспитательной системы на основе новой системы мероприятий, способствующих формированию позитивных ценностей, гражданской позиции, развитию личности, ориентированной на успех, </w:t>
            </w:r>
            <w:r w:rsidRPr="00EA1C95">
              <w:rPr>
                <w:rFonts w:ascii="Times New Roman" w:hAnsi="Times New Roman"/>
                <w:sz w:val="28"/>
                <w:szCs w:val="28"/>
              </w:rPr>
              <w:lastRenderedPageBreak/>
              <w:t>способной прогнозировать и планировать свои достижения.</w:t>
            </w:r>
          </w:p>
          <w:p w:rsidR="00DD0EA8" w:rsidRDefault="00EB4DFA" w:rsidP="00281E6B">
            <w:pPr>
              <w:pStyle w:val="Default"/>
              <w:tabs>
                <w:tab w:val="left" w:pos="-851"/>
              </w:tabs>
              <w:ind w:firstLine="709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При реализации Программы воспи</w:t>
            </w:r>
            <w:r w:rsidR="00A96644">
              <w:rPr>
                <w:color w:val="auto"/>
                <w:sz w:val="28"/>
                <w:szCs w:val="28"/>
              </w:rPr>
              <w:t>та</w:t>
            </w:r>
            <w:r>
              <w:rPr>
                <w:color w:val="auto"/>
                <w:sz w:val="28"/>
                <w:szCs w:val="28"/>
              </w:rPr>
              <w:t>ния дети акт</w:t>
            </w:r>
            <w:r w:rsidR="00A96644">
              <w:rPr>
                <w:color w:val="auto"/>
                <w:sz w:val="28"/>
                <w:szCs w:val="28"/>
              </w:rPr>
              <w:t>ив</w:t>
            </w:r>
            <w:r>
              <w:rPr>
                <w:color w:val="auto"/>
                <w:sz w:val="28"/>
                <w:szCs w:val="28"/>
              </w:rPr>
              <w:t>но привлекаются к участию в с</w:t>
            </w:r>
            <w:r w:rsidR="00497AE9" w:rsidRPr="00497AE9">
              <w:rPr>
                <w:color w:val="auto"/>
                <w:sz w:val="28"/>
                <w:szCs w:val="28"/>
              </w:rPr>
              <w:t>оциально-значимы</w:t>
            </w:r>
            <w:r>
              <w:rPr>
                <w:color w:val="auto"/>
                <w:sz w:val="28"/>
                <w:szCs w:val="28"/>
              </w:rPr>
              <w:t>х</w:t>
            </w:r>
            <w:r w:rsidR="00497AE9" w:rsidRPr="00497AE9">
              <w:rPr>
                <w:color w:val="auto"/>
                <w:sz w:val="28"/>
                <w:szCs w:val="28"/>
              </w:rPr>
              <w:t xml:space="preserve"> акци</w:t>
            </w:r>
            <w:r>
              <w:rPr>
                <w:color w:val="auto"/>
                <w:sz w:val="28"/>
                <w:szCs w:val="28"/>
              </w:rPr>
              <w:t>ях</w:t>
            </w:r>
            <w:r w:rsidR="00497AE9" w:rsidRPr="00497AE9">
              <w:rPr>
                <w:color w:val="auto"/>
                <w:sz w:val="28"/>
                <w:szCs w:val="28"/>
              </w:rPr>
              <w:t xml:space="preserve"> и общественны</w:t>
            </w:r>
            <w:r>
              <w:rPr>
                <w:color w:val="auto"/>
                <w:sz w:val="28"/>
                <w:szCs w:val="28"/>
              </w:rPr>
              <w:t>х</w:t>
            </w:r>
            <w:r w:rsidR="00497AE9" w:rsidRPr="00497AE9">
              <w:rPr>
                <w:color w:val="auto"/>
                <w:sz w:val="28"/>
                <w:szCs w:val="28"/>
              </w:rPr>
              <w:t xml:space="preserve"> инициатив</w:t>
            </w:r>
            <w:r>
              <w:rPr>
                <w:color w:val="auto"/>
                <w:sz w:val="28"/>
                <w:szCs w:val="28"/>
              </w:rPr>
              <w:t>ах среди которых:</w:t>
            </w:r>
          </w:p>
          <w:p w:rsidR="00497AE9" w:rsidRDefault="00497AE9" w:rsidP="00281E6B">
            <w:pPr>
              <w:pStyle w:val="Default"/>
              <w:numPr>
                <w:ilvl w:val="0"/>
                <w:numId w:val="9"/>
              </w:numPr>
              <w:tabs>
                <w:tab w:val="left" w:pos="-851"/>
              </w:tabs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«Календарь добрых дел»</w:t>
            </w:r>
          </w:p>
          <w:p w:rsidR="00497AE9" w:rsidRDefault="00497AE9" w:rsidP="00281E6B">
            <w:pPr>
              <w:pStyle w:val="Default"/>
              <w:numPr>
                <w:ilvl w:val="0"/>
                <w:numId w:val="9"/>
              </w:numPr>
              <w:tabs>
                <w:tab w:val="left" w:pos="-851"/>
              </w:tabs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«Спаси дерево» </w:t>
            </w:r>
          </w:p>
          <w:p w:rsidR="00497AE9" w:rsidRDefault="00497AE9" w:rsidP="00281E6B">
            <w:pPr>
              <w:pStyle w:val="Default"/>
              <w:numPr>
                <w:ilvl w:val="0"/>
                <w:numId w:val="9"/>
              </w:numPr>
              <w:tabs>
                <w:tab w:val="left" w:pos="-851"/>
              </w:tabs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«День добрых дел»</w:t>
            </w:r>
          </w:p>
          <w:p w:rsidR="00497AE9" w:rsidRDefault="00497AE9" w:rsidP="00281E6B">
            <w:pPr>
              <w:pStyle w:val="Default"/>
              <w:numPr>
                <w:ilvl w:val="0"/>
                <w:numId w:val="9"/>
              </w:numPr>
              <w:tabs>
                <w:tab w:val="left" w:pos="-851"/>
              </w:tabs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«Согрей теплом души»</w:t>
            </w:r>
          </w:p>
          <w:p w:rsidR="00497AE9" w:rsidRDefault="00497AE9" w:rsidP="00281E6B">
            <w:pPr>
              <w:pStyle w:val="Default"/>
              <w:numPr>
                <w:ilvl w:val="0"/>
                <w:numId w:val="9"/>
              </w:numPr>
              <w:tabs>
                <w:tab w:val="left" w:pos="-851"/>
              </w:tabs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«Юный доброволец»</w:t>
            </w:r>
          </w:p>
          <w:p w:rsidR="00497AE9" w:rsidRDefault="00497AE9" w:rsidP="00281E6B">
            <w:pPr>
              <w:pStyle w:val="Default"/>
              <w:numPr>
                <w:ilvl w:val="0"/>
                <w:numId w:val="9"/>
              </w:numPr>
              <w:tabs>
                <w:tab w:val="left" w:pos="-851"/>
              </w:tabs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«Уроки </w:t>
            </w:r>
            <w:proofErr w:type="spellStart"/>
            <w:r>
              <w:rPr>
                <w:color w:val="auto"/>
                <w:sz w:val="28"/>
                <w:szCs w:val="28"/>
              </w:rPr>
              <w:t>волонтерства</w:t>
            </w:r>
            <w:proofErr w:type="spellEnd"/>
            <w:r>
              <w:rPr>
                <w:color w:val="auto"/>
                <w:sz w:val="28"/>
                <w:szCs w:val="28"/>
              </w:rPr>
              <w:t>»</w:t>
            </w:r>
          </w:p>
          <w:p w:rsidR="00497AE9" w:rsidRDefault="00497AE9" w:rsidP="00281E6B">
            <w:pPr>
              <w:pStyle w:val="Default"/>
              <w:numPr>
                <w:ilvl w:val="0"/>
                <w:numId w:val="9"/>
              </w:numPr>
              <w:tabs>
                <w:tab w:val="left" w:pos="-851"/>
              </w:tabs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«Синичкин день»</w:t>
            </w:r>
          </w:p>
          <w:p w:rsidR="00092261" w:rsidRPr="00F501B1" w:rsidRDefault="00092261" w:rsidP="00281E6B">
            <w:pPr>
              <w:pStyle w:val="Default"/>
              <w:numPr>
                <w:ilvl w:val="0"/>
                <w:numId w:val="9"/>
              </w:numPr>
              <w:tabs>
                <w:tab w:val="left" w:pos="-851"/>
              </w:tabs>
              <w:jc w:val="both"/>
              <w:rPr>
                <w:color w:val="auto"/>
                <w:sz w:val="28"/>
                <w:szCs w:val="28"/>
              </w:rPr>
            </w:pPr>
            <w:r w:rsidRPr="00F501B1">
              <w:rPr>
                <w:color w:val="auto"/>
                <w:sz w:val="28"/>
                <w:szCs w:val="28"/>
              </w:rPr>
              <w:t xml:space="preserve">Письмо солдату </w:t>
            </w:r>
          </w:p>
          <w:p w:rsidR="00497AE9" w:rsidRPr="00497AE9" w:rsidRDefault="00497AE9" w:rsidP="00281E6B">
            <w:pPr>
              <w:pStyle w:val="Default"/>
              <w:numPr>
                <w:ilvl w:val="0"/>
                <w:numId w:val="9"/>
              </w:numPr>
              <w:tabs>
                <w:tab w:val="left" w:pos="-851"/>
              </w:tabs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Акции РДШ</w:t>
            </w:r>
          </w:p>
        </w:tc>
      </w:tr>
      <w:tr w:rsidR="00E41A11" w:rsidRPr="00A65DF6" w:rsidTr="001D4989">
        <w:trPr>
          <w:trHeight w:val="278"/>
        </w:trPr>
        <w:tc>
          <w:tcPr>
            <w:tcW w:w="576" w:type="dxa"/>
            <w:vMerge/>
          </w:tcPr>
          <w:p w:rsidR="00DD0EA8" w:rsidRPr="00A65DF6" w:rsidRDefault="00DD0EA8" w:rsidP="00DD0EA8">
            <w:pPr>
              <w:pStyle w:val="Default"/>
              <w:tabs>
                <w:tab w:val="left" w:pos="-851"/>
              </w:tabs>
              <w:rPr>
                <w:color w:val="auto"/>
                <w:sz w:val="28"/>
                <w:szCs w:val="28"/>
              </w:rPr>
            </w:pPr>
          </w:p>
        </w:tc>
        <w:tc>
          <w:tcPr>
            <w:tcW w:w="2138" w:type="dxa"/>
          </w:tcPr>
          <w:p w:rsidR="00DD0EA8" w:rsidRPr="00A65DF6" w:rsidRDefault="006E3B52" w:rsidP="00DD0EA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«Открытая школа»</w:t>
            </w:r>
          </w:p>
        </w:tc>
        <w:tc>
          <w:tcPr>
            <w:tcW w:w="2769" w:type="dxa"/>
            <w:vMerge/>
          </w:tcPr>
          <w:p w:rsidR="00DD0EA8" w:rsidRPr="00A65DF6" w:rsidRDefault="00DD0EA8" w:rsidP="00DD0EA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083" w:type="dxa"/>
          </w:tcPr>
          <w:p w:rsidR="00DD0EA8" w:rsidRPr="00A65DF6" w:rsidRDefault="00DD0EA8" w:rsidP="00497AE9">
            <w:pPr>
              <w:pStyle w:val="TableParagraph"/>
              <w:ind w:left="-68" w:right="476"/>
              <w:rPr>
                <w:sz w:val="28"/>
                <w:szCs w:val="28"/>
                <w:lang w:bidi="ar-SA"/>
              </w:rPr>
            </w:pPr>
            <w:r w:rsidRPr="00A65DF6">
              <w:rPr>
                <w:sz w:val="28"/>
                <w:szCs w:val="28"/>
              </w:rPr>
              <w:t>Доля участников открытых онлайн-уроков, реализуемых с учетом опыта цикла открытых уроков "</w:t>
            </w:r>
            <w:proofErr w:type="spellStart"/>
            <w:r w:rsidRPr="00A65DF6">
              <w:rPr>
                <w:sz w:val="28"/>
                <w:szCs w:val="28"/>
              </w:rPr>
              <w:t>Проектория</w:t>
            </w:r>
            <w:proofErr w:type="spellEnd"/>
            <w:r w:rsidRPr="00A65DF6">
              <w:rPr>
                <w:sz w:val="28"/>
                <w:szCs w:val="28"/>
              </w:rPr>
              <w:t xml:space="preserve">", "Уроки настоящего" или иных аналогичных по возможностям, </w:t>
            </w:r>
            <w:r w:rsidRPr="00A65DF6">
              <w:rPr>
                <w:sz w:val="28"/>
                <w:szCs w:val="28"/>
              </w:rPr>
              <w:lastRenderedPageBreak/>
              <w:t>функциям и результатам проектов, направленных на раннюю профориентацию</w:t>
            </w:r>
          </w:p>
        </w:tc>
        <w:tc>
          <w:tcPr>
            <w:tcW w:w="1137" w:type="dxa"/>
            <w:vAlign w:val="center"/>
          </w:tcPr>
          <w:p w:rsidR="00DD0EA8" w:rsidRPr="00A65DF6" w:rsidRDefault="00092261" w:rsidP="00DD0EA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48</w:t>
            </w:r>
            <w:r w:rsidR="00DD0EA8" w:rsidRPr="00A65DF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071" w:type="dxa"/>
            <w:vAlign w:val="center"/>
          </w:tcPr>
          <w:p w:rsidR="00DD0EA8" w:rsidRPr="00A65DF6" w:rsidRDefault="00CA5C14" w:rsidP="00DD0EA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  <w:r w:rsidR="00497AE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4677" w:type="dxa"/>
          </w:tcPr>
          <w:p w:rsidR="00342C21" w:rsidRPr="00CA5C14" w:rsidRDefault="00342C21" w:rsidP="00CA5C14">
            <w:pPr>
              <w:pStyle w:val="aa"/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5C14">
              <w:rPr>
                <w:rFonts w:ascii="Times New Roman" w:hAnsi="Times New Roman"/>
                <w:sz w:val="28"/>
                <w:szCs w:val="28"/>
              </w:rPr>
              <w:t>Отк</w:t>
            </w:r>
            <w:r w:rsidR="00CA5C14" w:rsidRPr="00CA5C14">
              <w:rPr>
                <w:rFonts w:ascii="Times New Roman" w:hAnsi="Times New Roman"/>
                <w:sz w:val="28"/>
                <w:szCs w:val="28"/>
              </w:rPr>
              <w:t>рытые онлайн-уроки «</w:t>
            </w:r>
            <w:proofErr w:type="spellStart"/>
            <w:r w:rsidR="00CA5C14" w:rsidRPr="00CA5C14">
              <w:rPr>
                <w:rFonts w:ascii="Times New Roman" w:hAnsi="Times New Roman"/>
                <w:sz w:val="28"/>
                <w:szCs w:val="28"/>
              </w:rPr>
              <w:t>Проектория</w:t>
            </w:r>
            <w:proofErr w:type="spellEnd"/>
            <w:proofErr w:type="gramStart"/>
            <w:r w:rsidR="00CA5C14" w:rsidRPr="00CA5C14">
              <w:rPr>
                <w:rFonts w:ascii="Times New Roman" w:hAnsi="Times New Roman"/>
                <w:sz w:val="28"/>
                <w:szCs w:val="28"/>
              </w:rPr>
              <w:t>»,  Онлайн</w:t>
            </w:r>
            <w:proofErr w:type="gramEnd"/>
            <w:r w:rsidR="00CA5C14" w:rsidRPr="00CA5C14">
              <w:rPr>
                <w:rFonts w:ascii="Times New Roman" w:hAnsi="Times New Roman"/>
                <w:sz w:val="28"/>
                <w:szCs w:val="28"/>
              </w:rPr>
              <w:t>-уроки «Шоу профессий» для</w:t>
            </w:r>
            <w:r w:rsidR="00CA5C14" w:rsidRPr="00CA5C1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A5C14" w:rsidRPr="00CA5C14">
              <w:rPr>
                <w:rFonts w:ascii="Times New Roman" w:hAnsi="Times New Roman"/>
                <w:sz w:val="28"/>
                <w:szCs w:val="28"/>
              </w:rPr>
              <w:t>5-11 классы;</w:t>
            </w:r>
          </w:p>
          <w:p w:rsidR="00CA5C14" w:rsidRPr="00CA5C14" w:rsidRDefault="00CA5C14" w:rsidP="00CA5C14">
            <w:pPr>
              <w:pStyle w:val="aa"/>
              <w:numPr>
                <w:ilvl w:val="0"/>
                <w:numId w:val="21"/>
              </w:num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5C14">
              <w:rPr>
                <w:rFonts w:ascii="Times New Roman" w:hAnsi="Times New Roman"/>
                <w:sz w:val="28"/>
                <w:szCs w:val="28"/>
              </w:rPr>
              <w:t xml:space="preserve">Лекции вузов Санкт-Петербурга для 8-11 классы </w:t>
            </w:r>
          </w:p>
          <w:p w:rsidR="00342C21" w:rsidRPr="00CA5C14" w:rsidRDefault="00342C21" w:rsidP="00CA5C14">
            <w:pPr>
              <w:pStyle w:val="aa"/>
              <w:numPr>
                <w:ilvl w:val="0"/>
                <w:numId w:val="21"/>
              </w:num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5C14">
              <w:rPr>
                <w:rFonts w:ascii="Times New Roman" w:hAnsi="Times New Roman"/>
                <w:sz w:val="28"/>
                <w:szCs w:val="28"/>
              </w:rPr>
              <w:t>Профориентационный</w:t>
            </w:r>
            <w:proofErr w:type="spellEnd"/>
            <w:r w:rsidRPr="00CA5C14">
              <w:rPr>
                <w:rFonts w:ascii="Times New Roman" w:hAnsi="Times New Roman"/>
                <w:sz w:val="28"/>
                <w:szCs w:val="28"/>
              </w:rPr>
              <w:t xml:space="preserve"> форум Президентской Академии для 9-11 кл</w:t>
            </w:r>
            <w:r w:rsidR="00CA5C14" w:rsidRPr="00CA5C14">
              <w:rPr>
                <w:rFonts w:ascii="Times New Roman" w:hAnsi="Times New Roman"/>
                <w:sz w:val="28"/>
                <w:szCs w:val="28"/>
              </w:rPr>
              <w:t>ассов</w:t>
            </w:r>
          </w:p>
          <w:p w:rsidR="00497AE9" w:rsidRPr="00CA5C14" w:rsidRDefault="00CA5C14" w:rsidP="00CA5C14">
            <w:pPr>
              <w:pStyle w:val="aa"/>
              <w:numPr>
                <w:ilvl w:val="0"/>
                <w:numId w:val="21"/>
              </w:numPr>
              <w:spacing w:line="240" w:lineRule="auto"/>
              <w:contextualSpacing/>
              <w:rPr>
                <w:sz w:val="28"/>
                <w:szCs w:val="28"/>
              </w:rPr>
            </w:pPr>
            <w:r w:rsidRPr="00CA5C14">
              <w:rPr>
                <w:rFonts w:ascii="Times New Roman" w:hAnsi="Times New Roman"/>
                <w:sz w:val="28"/>
                <w:szCs w:val="28"/>
              </w:rPr>
              <w:t xml:space="preserve">семинар </w:t>
            </w:r>
            <w:r w:rsidR="00342C21" w:rsidRPr="00CA5C14">
              <w:rPr>
                <w:rFonts w:ascii="Times New Roman" w:hAnsi="Times New Roman"/>
                <w:sz w:val="28"/>
                <w:szCs w:val="28"/>
              </w:rPr>
              <w:t>Академи</w:t>
            </w:r>
            <w:r w:rsidRPr="00CA5C14">
              <w:rPr>
                <w:rFonts w:ascii="Times New Roman" w:hAnsi="Times New Roman"/>
                <w:sz w:val="28"/>
                <w:szCs w:val="28"/>
              </w:rPr>
              <w:t>и</w:t>
            </w:r>
            <w:r w:rsidR="00342C21" w:rsidRPr="00CA5C14">
              <w:rPr>
                <w:rFonts w:ascii="Times New Roman" w:hAnsi="Times New Roman"/>
                <w:sz w:val="28"/>
                <w:szCs w:val="28"/>
              </w:rPr>
              <w:t xml:space="preserve"> цифровых технологий </w:t>
            </w:r>
            <w:r w:rsidR="00342C21" w:rsidRPr="00CA5C14">
              <w:rPr>
                <w:rFonts w:ascii="Times New Roman" w:hAnsi="Times New Roman"/>
                <w:sz w:val="28"/>
                <w:szCs w:val="28"/>
              </w:rPr>
              <w:lastRenderedPageBreak/>
              <w:t>«Профессиональное будущее в IT: рейтинг специальностей, где учиться и как поступить?» для 8-11 кл</w:t>
            </w:r>
            <w:r w:rsidRPr="00CA5C14">
              <w:rPr>
                <w:rFonts w:ascii="Times New Roman" w:hAnsi="Times New Roman"/>
                <w:sz w:val="28"/>
                <w:szCs w:val="28"/>
              </w:rPr>
              <w:t>ассов</w:t>
            </w:r>
            <w:r w:rsidR="00342C21" w:rsidRPr="00CA5C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41A11" w:rsidRPr="00A65DF6" w:rsidTr="001D4989">
        <w:trPr>
          <w:trHeight w:val="1536"/>
        </w:trPr>
        <w:tc>
          <w:tcPr>
            <w:tcW w:w="576" w:type="dxa"/>
            <w:vAlign w:val="center"/>
          </w:tcPr>
          <w:p w:rsidR="00DD0EA8" w:rsidRPr="00A65DF6" w:rsidRDefault="00DD0EA8" w:rsidP="00DD0EA8">
            <w:pPr>
              <w:pStyle w:val="Default"/>
              <w:tabs>
                <w:tab w:val="left" w:pos="-851"/>
              </w:tabs>
              <w:jc w:val="center"/>
              <w:rPr>
                <w:color w:val="auto"/>
                <w:sz w:val="28"/>
                <w:szCs w:val="28"/>
              </w:rPr>
            </w:pPr>
            <w:r w:rsidRPr="00A65DF6">
              <w:rPr>
                <w:color w:val="auto"/>
                <w:sz w:val="28"/>
                <w:szCs w:val="28"/>
              </w:rPr>
              <w:lastRenderedPageBreak/>
              <w:t>6</w:t>
            </w:r>
          </w:p>
        </w:tc>
        <w:tc>
          <w:tcPr>
            <w:tcW w:w="2138" w:type="dxa"/>
          </w:tcPr>
          <w:p w:rsidR="00DD0EA8" w:rsidRPr="00A65DF6" w:rsidRDefault="006E3B52" w:rsidP="00DD0EA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«Гармония»</w:t>
            </w:r>
          </w:p>
        </w:tc>
        <w:tc>
          <w:tcPr>
            <w:tcW w:w="2769" w:type="dxa"/>
          </w:tcPr>
          <w:p w:rsidR="00DD0EA8" w:rsidRPr="00A65DF6" w:rsidRDefault="00DD0EA8" w:rsidP="00DD0EA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65DF6">
              <w:rPr>
                <w:color w:val="auto"/>
                <w:sz w:val="28"/>
                <w:szCs w:val="28"/>
              </w:rPr>
              <w:t>Создание условий для сохранения здоровья обучающихся</w:t>
            </w:r>
          </w:p>
        </w:tc>
        <w:tc>
          <w:tcPr>
            <w:tcW w:w="3083" w:type="dxa"/>
            <w:vAlign w:val="center"/>
          </w:tcPr>
          <w:p w:rsidR="00DD0EA8" w:rsidRPr="00A65DF6" w:rsidRDefault="00DD0EA8" w:rsidP="00DD0EA8">
            <w:pPr>
              <w:spacing w:line="240" w:lineRule="auto"/>
              <w:ind w:right="1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DF6">
              <w:rPr>
                <w:rFonts w:ascii="Times New Roman" w:hAnsi="Times New Roman"/>
                <w:sz w:val="28"/>
                <w:szCs w:val="28"/>
              </w:rPr>
              <w:t xml:space="preserve">Доля учебных занятий с использованием </w:t>
            </w:r>
            <w:proofErr w:type="spellStart"/>
            <w:r w:rsidRPr="00A65DF6">
              <w:rPr>
                <w:rFonts w:ascii="Times New Roman" w:hAnsi="Times New Roman"/>
                <w:sz w:val="28"/>
                <w:szCs w:val="28"/>
              </w:rPr>
              <w:t>здоровьесберегающих</w:t>
            </w:r>
            <w:proofErr w:type="spellEnd"/>
            <w:r w:rsidRPr="00A65DF6">
              <w:rPr>
                <w:rFonts w:ascii="Times New Roman" w:hAnsi="Times New Roman"/>
                <w:sz w:val="28"/>
                <w:szCs w:val="28"/>
              </w:rPr>
              <w:t xml:space="preserve">  технологий, направленных на психологическую разгрузку и  на снижение утомляемости</w:t>
            </w:r>
          </w:p>
        </w:tc>
        <w:tc>
          <w:tcPr>
            <w:tcW w:w="1137" w:type="dxa"/>
            <w:vAlign w:val="center"/>
          </w:tcPr>
          <w:p w:rsidR="00DD0EA8" w:rsidRPr="00A65DF6" w:rsidRDefault="00092261" w:rsidP="00DD0EA8">
            <w:pPr>
              <w:spacing w:line="240" w:lineRule="auto"/>
              <w:ind w:right="5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="00DD0EA8" w:rsidRPr="00A65DF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071" w:type="dxa"/>
            <w:vAlign w:val="center"/>
          </w:tcPr>
          <w:p w:rsidR="00DD0EA8" w:rsidRPr="00A65DF6" w:rsidRDefault="00092261" w:rsidP="00DD0EA8">
            <w:pPr>
              <w:spacing w:line="240" w:lineRule="auto"/>
              <w:ind w:right="5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="00530CB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4677" w:type="dxa"/>
          </w:tcPr>
          <w:p w:rsidR="00ED350F" w:rsidRPr="00F501B1" w:rsidRDefault="00ED350F" w:rsidP="00281E6B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1B1">
              <w:rPr>
                <w:rFonts w:ascii="Times New Roman" w:hAnsi="Times New Roman"/>
                <w:sz w:val="28"/>
                <w:szCs w:val="28"/>
              </w:rPr>
              <w:t xml:space="preserve">Помимо соблюдения требования </w:t>
            </w:r>
            <w:proofErr w:type="spellStart"/>
            <w:r w:rsidRPr="00F501B1">
              <w:rPr>
                <w:rFonts w:ascii="Times New Roman" w:hAnsi="Times New Roman"/>
                <w:sz w:val="28"/>
                <w:szCs w:val="28"/>
              </w:rPr>
              <w:t>СанПин</w:t>
            </w:r>
            <w:proofErr w:type="spellEnd"/>
            <w:r w:rsidRPr="00F501B1">
              <w:rPr>
                <w:rFonts w:ascii="Times New Roman" w:hAnsi="Times New Roman"/>
                <w:sz w:val="28"/>
                <w:szCs w:val="28"/>
              </w:rPr>
              <w:t xml:space="preserve"> к организации учебной деятельности (</w:t>
            </w:r>
            <w:proofErr w:type="spellStart"/>
            <w:r w:rsidRPr="00F501B1">
              <w:rPr>
                <w:rFonts w:ascii="Times New Roman" w:hAnsi="Times New Roman"/>
                <w:sz w:val="28"/>
                <w:szCs w:val="28"/>
              </w:rPr>
              <w:t>физминутки</w:t>
            </w:r>
            <w:proofErr w:type="spellEnd"/>
            <w:r w:rsidRPr="00F501B1">
              <w:rPr>
                <w:rFonts w:ascii="Times New Roman" w:hAnsi="Times New Roman"/>
                <w:sz w:val="28"/>
                <w:szCs w:val="28"/>
              </w:rPr>
              <w:t xml:space="preserve">, динамические паузы, смена видов деятельности, </w:t>
            </w:r>
            <w:r w:rsidR="00530CB3" w:rsidRPr="00F501B1">
              <w:rPr>
                <w:rFonts w:ascii="Times New Roman" w:hAnsi="Times New Roman"/>
                <w:sz w:val="28"/>
                <w:szCs w:val="28"/>
              </w:rPr>
              <w:t xml:space="preserve">требования к </w:t>
            </w:r>
            <w:r w:rsidRPr="00F501B1">
              <w:rPr>
                <w:rFonts w:ascii="Times New Roman" w:hAnsi="Times New Roman"/>
                <w:sz w:val="28"/>
                <w:szCs w:val="28"/>
              </w:rPr>
              <w:t>исполь</w:t>
            </w:r>
            <w:r w:rsidR="00530CB3" w:rsidRPr="00F501B1">
              <w:rPr>
                <w:rFonts w:ascii="Times New Roman" w:hAnsi="Times New Roman"/>
                <w:sz w:val="28"/>
                <w:szCs w:val="28"/>
              </w:rPr>
              <w:t>з</w:t>
            </w:r>
            <w:r w:rsidRPr="00F501B1">
              <w:rPr>
                <w:rFonts w:ascii="Times New Roman" w:hAnsi="Times New Roman"/>
                <w:sz w:val="28"/>
                <w:szCs w:val="28"/>
              </w:rPr>
              <w:t>овани</w:t>
            </w:r>
            <w:r w:rsidR="00530CB3" w:rsidRPr="00F501B1">
              <w:rPr>
                <w:rFonts w:ascii="Times New Roman" w:hAnsi="Times New Roman"/>
                <w:sz w:val="28"/>
                <w:szCs w:val="28"/>
              </w:rPr>
              <w:t>ю</w:t>
            </w:r>
            <w:r w:rsidRPr="00F501B1">
              <w:rPr>
                <w:rFonts w:ascii="Times New Roman" w:hAnsi="Times New Roman"/>
                <w:sz w:val="28"/>
                <w:szCs w:val="28"/>
              </w:rPr>
              <w:t xml:space="preserve"> ЭОС</w:t>
            </w:r>
            <w:r w:rsidR="00530CB3" w:rsidRPr="00F501B1">
              <w:rPr>
                <w:rFonts w:ascii="Times New Roman" w:hAnsi="Times New Roman"/>
                <w:sz w:val="28"/>
                <w:szCs w:val="28"/>
              </w:rPr>
              <w:t xml:space="preserve"> и др.) </w:t>
            </w:r>
            <w:r w:rsidRPr="00F501B1">
              <w:rPr>
                <w:rFonts w:ascii="Times New Roman" w:hAnsi="Times New Roman"/>
                <w:sz w:val="28"/>
                <w:szCs w:val="28"/>
              </w:rPr>
              <w:t xml:space="preserve"> ООП предусмотрены такие формы учебных занятий, направленных на психологическую разгрузку и снижение утомляемости обучающихся как:</w:t>
            </w:r>
          </w:p>
          <w:p w:rsidR="00DD0EA8" w:rsidRPr="00F501B1" w:rsidRDefault="00ED350F" w:rsidP="00ED350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F501B1">
              <w:rPr>
                <w:rFonts w:ascii="Times New Roman" w:hAnsi="Times New Roman"/>
                <w:sz w:val="28"/>
                <w:szCs w:val="28"/>
              </w:rPr>
              <w:t>Музейные уроки</w:t>
            </w:r>
          </w:p>
          <w:p w:rsidR="00ED350F" w:rsidRPr="00F501B1" w:rsidRDefault="00ED350F" w:rsidP="00ED350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F501B1">
              <w:rPr>
                <w:rFonts w:ascii="Times New Roman" w:hAnsi="Times New Roman"/>
                <w:sz w:val="28"/>
                <w:szCs w:val="28"/>
              </w:rPr>
              <w:t>Уроки-экскурсии</w:t>
            </w:r>
          </w:p>
          <w:p w:rsidR="00ED350F" w:rsidRDefault="00ED350F" w:rsidP="00ED350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F501B1">
              <w:rPr>
                <w:rFonts w:ascii="Times New Roman" w:hAnsi="Times New Roman"/>
                <w:sz w:val="28"/>
                <w:szCs w:val="28"/>
              </w:rPr>
              <w:t>Индивидуальные и групповые занятия с педагогом-психологом в программе сопровождения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обучающихся с ТНР</w:t>
            </w:r>
          </w:p>
          <w:p w:rsidR="00ED350F" w:rsidRPr="00A65DF6" w:rsidRDefault="00ED350F" w:rsidP="00530CB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программы внеурочной деятельности</w:t>
            </w:r>
            <w:r w:rsidR="00ED110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441BB0" w:rsidRDefault="00441BB0"/>
    <w:p w:rsidR="00F501B1" w:rsidRDefault="00154486" w:rsidP="00F501B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D4989">
        <w:rPr>
          <w:rFonts w:ascii="Times New Roman" w:hAnsi="Times New Roman"/>
          <w:sz w:val="28"/>
          <w:szCs w:val="28"/>
        </w:rPr>
        <w:lastRenderedPageBreak/>
        <w:t>А</w:t>
      </w:r>
      <w:r w:rsidR="00B72099" w:rsidRPr="001D4989">
        <w:rPr>
          <w:rFonts w:ascii="Times New Roman" w:hAnsi="Times New Roman"/>
          <w:sz w:val="28"/>
          <w:szCs w:val="28"/>
        </w:rPr>
        <w:t xml:space="preserve">нализ </w:t>
      </w:r>
      <w:r w:rsidR="00F501B1" w:rsidRPr="001D4989">
        <w:rPr>
          <w:rFonts w:ascii="Times New Roman" w:hAnsi="Times New Roman"/>
          <w:kern w:val="24"/>
          <w:sz w:val="28"/>
          <w:szCs w:val="28"/>
        </w:rPr>
        <w:t xml:space="preserve">степени решения задач программы развития </w:t>
      </w:r>
      <w:r w:rsidR="00933A96" w:rsidRPr="001D4989">
        <w:rPr>
          <w:rFonts w:ascii="Times New Roman" w:hAnsi="Times New Roman"/>
          <w:kern w:val="24"/>
          <w:sz w:val="28"/>
          <w:szCs w:val="28"/>
        </w:rPr>
        <w:t>школы</w:t>
      </w:r>
      <w:r w:rsidR="00F501B1" w:rsidRPr="001D4989">
        <w:rPr>
          <w:kern w:val="24"/>
        </w:rPr>
        <w:t xml:space="preserve"> </w:t>
      </w:r>
      <w:r w:rsidR="001D4989" w:rsidRPr="001D4989">
        <w:rPr>
          <w:rFonts w:ascii="Times New Roman" w:hAnsi="Times New Roman"/>
          <w:sz w:val="28"/>
          <w:szCs w:val="28"/>
        </w:rPr>
        <w:t xml:space="preserve">демонстрирует, что в целом целевые показатели соответствуют запланированным. Вместе с тем, были выявлены проблемные зоны: </w:t>
      </w:r>
    </w:p>
    <w:p w:rsidR="001D4989" w:rsidRDefault="001D4989" w:rsidP="001D4989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Обновление содержания предметных областей и </w:t>
      </w:r>
      <w:r w:rsidRPr="001D4989">
        <w:rPr>
          <w:rFonts w:ascii="Times New Roman" w:hAnsi="Times New Roman"/>
          <w:sz w:val="28"/>
          <w:szCs w:val="28"/>
        </w:rPr>
        <w:t>содержания программ внеурочной деятельности</w:t>
      </w:r>
      <w:r>
        <w:rPr>
          <w:rFonts w:ascii="Times New Roman" w:hAnsi="Times New Roman"/>
          <w:sz w:val="28"/>
          <w:szCs w:val="28"/>
        </w:rPr>
        <w:t xml:space="preserve"> через внедрение инновационных проектов, привлечения ресурсов сетевого взаимодействия.</w:t>
      </w:r>
    </w:p>
    <w:p w:rsidR="00F501B1" w:rsidRPr="001D4989" w:rsidRDefault="001D4989" w:rsidP="00F501B1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Необходимость у</w:t>
      </w:r>
      <w:r w:rsidRPr="001D4989">
        <w:rPr>
          <w:rFonts w:ascii="Times New Roman" w:hAnsi="Times New Roman"/>
          <w:sz w:val="28"/>
          <w:szCs w:val="28"/>
        </w:rPr>
        <w:t>величени</w:t>
      </w:r>
      <w:r>
        <w:rPr>
          <w:rFonts w:ascii="Times New Roman" w:hAnsi="Times New Roman"/>
          <w:sz w:val="28"/>
          <w:szCs w:val="28"/>
        </w:rPr>
        <w:t>я</w:t>
      </w:r>
      <w:r w:rsidRPr="001D4989">
        <w:rPr>
          <w:rFonts w:ascii="Times New Roman" w:hAnsi="Times New Roman"/>
          <w:sz w:val="28"/>
          <w:szCs w:val="28"/>
        </w:rPr>
        <w:t xml:space="preserve"> охвата детей и расширения спектра программ ОДОД, ДПОУ через использование ресурсов сетевого взаимодействия</w:t>
      </w:r>
      <w:r w:rsidR="00F501B1" w:rsidRPr="001D4989">
        <w:rPr>
          <w:rFonts w:ascii="Times New Roman" w:hAnsi="Times New Roman"/>
          <w:sz w:val="28"/>
          <w:szCs w:val="28"/>
        </w:rPr>
        <w:t>.</w:t>
      </w:r>
    </w:p>
    <w:p w:rsidR="00F501B1" w:rsidRDefault="001D4989" w:rsidP="001D4989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1D4989">
        <w:rPr>
          <w:rFonts w:ascii="Times New Roman" w:hAnsi="Times New Roman"/>
          <w:sz w:val="28"/>
          <w:szCs w:val="28"/>
        </w:rPr>
        <w:t xml:space="preserve">Развитие профессиональных компетенций педагогов через активное </w:t>
      </w:r>
      <w:r>
        <w:rPr>
          <w:rFonts w:ascii="Times New Roman" w:hAnsi="Times New Roman"/>
          <w:sz w:val="28"/>
          <w:szCs w:val="28"/>
        </w:rPr>
        <w:t>участие в профессиональных конкурсах, в том числе командных.</w:t>
      </w:r>
    </w:p>
    <w:p w:rsidR="001D4989" w:rsidRDefault="00ED110D" w:rsidP="001D4989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</w:t>
      </w:r>
      <w:r w:rsidR="001D4989">
        <w:rPr>
          <w:rFonts w:ascii="Times New Roman" w:hAnsi="Times New Roman"/>
          <w:sz w:val="28"/>
          <w:szCs w:val="28"/>
        </w:rPr>
        <w:t xml:space="preserve"> цифро</w:t>
      </w:r>
      <w:r>
        <w:rPr>
          <w:rFonts w:ascii="Times New Roman" w:hAnsi="Times New Roman"/>
          <w:sz w:val="28"/>
          <w:szCs w:val="28"/>
        </w:rPr>
        <w:t>вой образовательной, обновление материально-технической базы школы.</w:t>
      </w:r>
    </w:p>
    <w:p w:rsidR="00F501B1" w:rsidRDefault="00F501B1" w:rsidP="00B7209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01B1" w:rsidRDefault="00F501B1" w:rsidP="00B7209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01B1" w:rsidRDefault="00F501B1" w:rsidP="00B7209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2099" w:rsidRPr="0085458F" w:rsidRDefault="00B72099" w:rsidP="0085458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72099" w:rsidRPr="0085458F" w:rsidSect="00DD0E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6EBB"/>
    <w:multiLevelType w:val="hybridMultilevel"/>
    <w:tmpl w:val="951E07EC"/>
    <w:lvl w:ilvl="0" w:tplc="D3BA3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E0FAD"/>
    <w:multiLevelType w:val="hybridMultilevel"/>
    <w:tmpl w:val="49409C38"/>
    <w:lvl w:ilvl="0" w:tplc="2DCE9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E1355"/>
    <w:multiLevelType w:val="hybridMultilevel"/>
    <w:tmpl w:val="BC7A04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2726002"/>
    <w:multiLevelType w:val="hybridMultilevel"/>
    <w:tmpl w:val="02805712"/>
    <w:lvl w:ilvl="0" w:tplc="2DCE9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83604"/>
    <w:multiLevelType w:val="hybridMultilevel"/>
    <w:tmpl w:val="CF3A62F4"/>
    <w:lvl w:ilvl="0" w:tplc="632869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BD550A"/>
    <w:multiLevelType w:val="hybridMultilevel"/>
    <w:tmpl w:val="46E2A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425CD"/>
    <w:multiLevelType w:val="hybridMultilevel"/>
    <w:tmpl w:val="339AF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11A60"/>
    <w:multiLevelType w:val="hybridMultilevel"/>
    <w:tmpl w:val="8B3AC51E"/>
    <w:lvl w:ilvl="0" w:tplc="8E921F14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23507"/>
    <w:multiLevelType w:val="hybridMultilevel"/>
    <w:tmpl w:val="328C9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52D8A"/>
    <w:multiLevelType w:val="hybridMultilevel"/>
    <w:tmpl w:val="95DC9892"/>
    <w:lvl w:ilvl="0" w:tplc="2DCE9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7B242E"/>
    <w:multiLevelType w:val="hybridMultilevel"/>
    <w:tmpl w:val="4BA68842"/>
    <w:lvl w:ilvl="0" w:tplc="D3BA3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21073"/>
    <w:multiLevelType w:val="hybridMultilevel"/>
    <w:tmpl w:val="60007744"/>
    <w:lvl w:ilvl="0" w:tplc="D3BA3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A037F0"/>
    <w:multiLevelType w:val="hybridMultilevel"/>
    <w:tmpl w:val="4C082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D6447A"/>
    <w:multiLevelType w:val="hybridMultilevel"/>
    <w:tmpl w:val="7B725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333933"/>
    <w:multiLevelType w:val="hybridMultilevel"/>
    <w:tmpl w:val="15E09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82147"/>
    <w:multiLevelType w:val="hybridMultilevel"/>
    <w:tmpl w:val="A0DA5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727BF"/>
    <w:multiLevelType w:val="hybridMultilevel"/>
    <w:tmpl w:val="FFF880B8"/>
    <w:lvl w:ilvl="0" w:tplc="2DCE9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C53E0"/>
    <w:multiLevelType w:val="hybridMultilevel"/>
    <w:tmpl w:val="1E9817A4"/>
    <w:lvl w:ilvl="0" w:tplc="D3BA35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DB82A48"/>
    <w:multiLevelType w:val="hybridMultilevel"/>
    <w:tmpl w:val="87AC660C"/>
    <w:lvl w:ilvl="0" w:tplc="2DCE9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6D1310"/>
    <w:multiLevelType w:val="hybridMultilevel"/>
    <w:tmpl w:val="1F0208F4"/>
    <w:lvl w:ilvl="0" w:tplc="2DCE9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D67E2C"/>
    <w:multiLevelType w:val="hybridMultilevel"/>
    <w:tmpl w:val="6764E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955ACB"/>
    <w:multiLevelType w:val="hybridMultilevel"/>
    <w:tmpl w:val="C8AAB01A"/>
    <w:lvl w:ilvl="0" w:tplc="2DCE9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B57EC"/>
    <w:multiLevelType w:val="hybridMultilevel"/>
    <w:tmpl w:val="D9900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A35E5F"/>
    <w:multiLevelType w:val="hybridMultilevel"/>
    <w:tmpl w:val="53FEA76E"/>
    <w:lvl w:ilvl="0" w:tplc="2DCE9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23"/>
  </w:num>
  <w:num w:numId="4">
    <w:abstractNumId w:val="21"/>
  </w:num>
  <w:num w:numId="5">
    <w:abstractNumId w:val="1"/>
  </w:num>
  <w:num w:numId="6">
    <w:abstractNumId w:val="12"/>
  </w:num>
  <w:num w:numId="7">
    <w:abstractNumId w:val="7"/>
  </w:num>
  <w:num w:numId="8">
    <w:abstractNumId w:val="9"/>
  </w:num>
  <w:num w:numId="9">
    <w:abstractNumId w:val="19"/>
  </w:num>
  <w:num w:numId="10">
    <w:abstractNumId w:val="18"/>
  </w:num>
  <w:num w:numId="11">
    <w:abstractNumId w:val="2"/>
  </w:num>
  <w:num w:numId="12">
    <w:abstractNumId w:val="4"/>
  </w:num>
  <w:num w:numId="13">
    <w:abstractNumId w:val="17"/>
  </w:num>
  <w:num w:numId="14">
    <w:abstractNumId w:val="5"/>
  </w:num>
  <w:num w:numId="15">
    <w:abstractNumId w:val="6"/>
  </w:num>
  <w:num w:numId="16">
    <w:abstractNumId w:val="15"/>
  </w:num>
  <w:num w:numId="17">
    <w:abstractNumId w:val="13"/>
  </w:num>
  <w:num w:numId="18">
    <w:abstractNumId w:val="8"/>
  </w:num>
  <w:num w:numId="19">
    <w:abstractNumId w:val="14"/>
  </w:num>
  <w:num w:numId="20">
    <w:abstractNumId w:val="20"/>
  </w:num>
  <w:num w:numId="21">
    <w:abstractNumId w:val="0"/>
  </w:num>
  <w:num w:numId="22">
    <w:abstractNumId w:val="11"/>
  </w:num>
  <w:num w:numId="23">
    <w:abstractNumId w:val="2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D1F"/>
    <w:rsid w:val="0005060F"/>
    <w:rsid w:val="00092261"/>
    <w:rsid w:val="000D45D0"/>
    <w:rsid w:val="00154486"/>
    <w:rsid w:val="001A7C11"/>
    <w:rsid w:val="001B20E9"/>
    <w:rsid w:val="001D4989"/>
    <w:rsid w:val="00281374"/>
    <w:rsid w:val="00281E6B"/>
    <w:rsid w:val="00283FC7"/>
    <w:rsid w:val="00342C21"/>
    <w:rsid w:val="003B622C"/>
    <w:rsid w:val="00441716"/>
    <w:rsid w:val="00441BB0"/>
    <w:rsid w:val="00497AE9"/>
    <w:rsid w:val="004A17AB"/>
    <w:rsid w:val="004A61AB"/>
    <w:rsid w:val="00530CB3"/>
    <w:rsid w:val="00541685"/>
    <w:rsid w:val="00547CE3"/>
    <w:rsid w:val="0055409E"/>
    <w:rsid w:val="005C1BB6"/>
    <w:rsid w:val="00630E09"/>
    <w:rsid w:val="00644BDC"/>
    <w:rsid w:val="00656088"/>
    <w:rsid w:val="00677291"/>
    <w:rsid w:val="006E3B52"/>
    <w:rsid w:val="007C675B"/>
    <w:rsid w:val="0085458F"/>
    <w:rsid w:val="00857630"/>
    <w:rsid w:val="008C73A2"/>
    <w:rsid w:val="008F4476"/>
    <w:rsid w:val="00933A96"/>
    <w:rsid w:val="0099110D"/>
    <w:rsid w:val="009E58D0"/>
    <w:rsid w:val="00A11044"/>
    <w:rsid w:val="00A31D1F"/>
    <w:rsid w:val="00A96644"/>
    <w:rsid w:val="00AB0BBF"/>
    <w:rsid w:val="00B25246"/>
    <w:rsid w:val="00B462CF"/>
    <w:rsid w:val="00B72099"/>
    <w:rsid w:val="00B830C5"/>
    <w:rsid w:val="00CA5C14"/>
    <w:rsid w:val="00D131AF"/>
    <w:rsid w:val="00DC5CE4"/>
    <w:rsid w:val="00DD0EA8"/>
    <w:rsid w:val="00DE0A9B"/>
    <w:rsid w:val="00E25DD7"/>
    <w:rsid w:val="00E41A11"/>
    <w:rsid w:val="00EB4DFA"/>
    <w:rsid w:val="00ED110D"/>
    <w:rsid w:val="00ED350F"/>
    <w:rsid w:val="00EE44FD"/>
    <w:rsid w:val="00F501B1"/>
    <w:rsid w:val="00F8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CB62D"/>
  <w15:chartTrackingRefBased/>
  <w15:docId w15:val="{A51A7326-AA57-4300-B60C-641C2ECA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EA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3B622C"/>
    <w:pPr>
      <w:keepNext/>
      <w:spacing w:after="0" w:line="240" w:lineRule="auto"/>
      <w:outlineLvl w:val="3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D0E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DD0EA8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paragraph" w:customStyle="1" w:styleId="Default">
    <w:name w:val="Default"/>
    <w:rsid w:val="00DD0E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."/>
    <w:rsid w:val="00DD0E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1B20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1B20E9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857630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56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608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FR1">
    <w:name w:val="FR1"/>
    <w:rsid w:val="00ED110D"/>
    <w:pPr>
      <w:widowControl w:val="0"/>
      <w:spacing w:before="60" w:after="0" w:line="240" w:lineRule="auto"/>
      <w:jc w:val="both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paragraph" w:styleId="aa">
    <w:name w:val="List Paragraph"/>
    <w:basedOn w:val="a"/>
    <w:uiPriority w:val="34"/>
    <w:qFormat/>
    <w:rsid w:val="00ED110D"/>
    <w:pPr>
      <w:widowControl w:val="0"/>
      <w:suppressAutoHyphens/>
      <w:ind w:left="720"/>
    </w:pPr>
    <w:rPr>
      <w:rFonts w:eastAsia="Calibri" w:cs="Mangal"/>
      <w:kern w:val="2"/>
      <w:lang w:eastAsia="hi-IN" w:bidi="hi-IN"/>
    </w:rPr>
  </w:style>
  <w:style w:type="character" w:customStyle="1" w:styleId="40">
    <w:name w:val="Заголовок 4 Знак"/>
    <w:basedOn w:val="a0"/>
    <w:link w:val="4"/>
    <w:rsid w:val="003B622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8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13</Pages>
  <Words>2184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Талтангова Наталья Александровна</dc:creator>
  <cp:keywords/>
  <dc:description/>
  <cp:lastModifiedBy>Ольга Лучина</cp:lastModifiedBy>
  <cp:revision>25</cp:revision>
  <cp:lastPrinted>2023-02-14T08:49:00Z</cp:lastPrinted>
  <dcterms:created xsi:type="dcterms:W3CDTF">2022-01-26T14:13:00Z</dcterms:created>
  <dcterms:modified xsi:type="dcterms:W3CDTF">2023-02-14T17:00:00Z</dcterms:modified>
</cp:coreProperties>
</file>